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2259D85" wp14:paraId="3B92EE16" wp14:textId="3B778F79">
      <w:pPr>
        <w:pStyle w:val="Title"/>
        <w:suppressLineNumbers w:val="0"/>
        <w:bidi w:val="0"/>
        <w:spacing w:before="0" w:beforeAutospacing="off" w:after="80" w:afterAutospacing="off" w:line="240" w:lineRule="auto"/>
        <w:ind w:left="0" w:right="0"/>
        <w:jc w:val="left"/>
        <w:rPr>
          <w:noProof w:val="0"/>
          <w:sz w:val="72"/>
          <w:szCs w:val="72"/>
          <w:lang w:val="da-DK"/>
        </w:rPr>
      </w:pPr>
      <w:r w:rsidRPr="16ED0BA0" w:rsidR="73BCEEFC">
        <w:rPr>
          <w:noProof w:val="0"/>
          <w:sz w:val="72"/>
          <w:szCs w:val="72"/>
          <w:lang w:val="da-DK"/>
        </w:rPr>
        <w:t>Vidensværktøj</w:t>
      </w:r>
      <w:r w:rsidRPr="16ED0BA0" w:rsidR="73BCEEFC">
        <w:rPr>
          <w:noProof w:val="0"/>
          <w:sz w:val="72"/>
          <w:szCs w:val="72"/>
          <w:lang w:val="da-DK"/>
        </w:rPr>
        <w:t xml:space="preserve"> N</w:t>
      </w:r>
      <w:r w:rsidRPr="16ED0BA0" w:rsidR="7FB78D98">
        <w:rPr>
          <w:noProof w:val="0"/>
          <w:sz w:val="72"/>
          <w:szCs w:val="72"/>
          <w:lang w:val="da-DK"/>
        </w:rPr>
        <w:t>/</w:t>
      </w:r>
      <w:r w:rsidRPr="16ED0BA0" w:rsidR="73BCEEFC">
        <w:rPr>
          <w:noProof w:val="0"/>
          <w:sz w:val="72"/>
          <w:szCs w:val="72"/>
          <w:lang w:val="da-DK"/>
        </w:rPr>
        <w:t>T og TEK</w:t>
      </w:r>
    </w:p>
    <w:p xmlns:wp14="http://schemas.microsoft.com/office/word/2010/wordml" w:rsidP="52259D85" wp14:paraId="54A84703" wp14:textId="1C9FCE79">
      <w:pPr>
        <w:pStyle w:val="Title"/>
        <w:suppressLineNumbers w:val="0"/>
        <w:bidi w:val="0"/>
        <w:spacing w:before="0" w:beforeAutospacing="off" w:after="80" w:afterAutospacing="off" w:line="240" w:lineRule="auto"/>
        <w:ind w:left="0" w:right="0"/>
        <w:jc w:val="left"/>
        <w:rPr>
          <w:noProof w:val="0"/>
          <w:lang w:val="da-DK"/>
        </w:rPr>
      </w:pPr>
      <w:r w:rsidRPr="16ED0BA0" w:rsidR="73BCEEFC">
        <w:rPr>
          <w:noProof w:val="0"/>
          <w:lang w:val="da-DK"/>
        </w:rPr>
        <w:t>Lærervejledning</w:t>
      </w:r>
      <w:r w:rsidRPr="16ED0BA0" w:rsidR="2E09BE5B">
        <w:rPr>
          <w:noProof w:val="0"/>
          <w:lang w:val="da-DK"/>
        </w:rPr>
        <w:t xml:space="preserve"> til</w:t>
      </w:r>
      <w:r w:rsidRPr="16ED0BA0" w:rsidR="3BDF4E3F">
        <w:rPr>
          <w:noProof w:val="0"/>
          <w:lang w:val="da-DK"/>
        </w:rPr>
        <w:t xml:space="preserve"> Analoge og digitale bestemmelsesnøgler</w:t>
      </w:r>
      <w:r w:rsidRPr="16ED0BA0" w:rsidR="76B0A726">
        <w:rPr>
          <w:noProof w:val="0"/>
          <w:lang w:val="da-DK"/>
        </w:rPr>
        <w:t xml:space="preserve"> - fagflet mellem N</w:t>
      </w:r>
      <w:r w:rsidRPr="16ED0BA0" w:rsidR="542AA17D">
        <w:rPr>
          <w:noProof w:val="0"/>
          <w:lang w:val="da-DK"/>
        </w:rPr>
        <w:t>/</w:t>
      </w:r>
      <w:r w:rsidRPr="16ED0BA0" w:rsidR="76B0A726">
        <w:rPr>
          <w:noProof w:val="0"/>
          <w:lang w:val="da-DK"/>
        </w:rPr>
        <w:t>T of Teknologiforståelse</w:t>
      </w:r>
    </w:p>
    <w:p w:rsidR="4524CC97" w:rsidP="60ECC34E" w:rsidRDefault="4524CC97" w14:paraId="23E17AD7" w14:textId="49B82BA4">
      <w:pPr>
        <w:pStyle w:val="Normal"/>
        <w:bidi w:val="0"/>
        <w:rPr>
          <w:noProof w:val="0"/>
          <w:lang w:val="da-DK"/>
        </w:rPr>
      </w:pPr>
      <w:r w:rsidRPr="0131B02A" w:rsidR="4524CC97">
        <w:rPr>
          <w:noProof w:val="0"/>
          <w:lang w:val="da-DK"/>
        </w:rPr>
        <w:t xml:space="preserve">Lavet af Line </w:t>
      </w:r>
      <w:r w:rsidRPr="0131B02A" w:rsidR="2F38BF82">
        <w:rPr>
          <w:noProof w:val="0"/>
          <w:lang w:val="da-DK"/>
        </w:rPr>
        <w:t>Stald</w:t>
      </w:r>
      <w:r w:rsidRPr="0131B02A" w:rsidR="4524CC97">
        <w:rPr>
          <w:noProof w:val="0"/>
          <w:lang w:val="da-DK"/>
        </w:rPr>
        <w:t>, Søren Lunde, Mikkel Hjort</w:t>
      </w:r>
      <w:r w:rsidRPr="0131B02A" w:rsidR="24EAF882">
        <w:rPr>
          <w:noProof w:val="0"/>
          <w:lang w:val="da-DK"/>
        </w:rPr>
        <w:t>h</w:t>
      </w:r>
      <w:r w:rsidRPr="0131B02A" w:rsidR="4524CC97">
        <w:rPr>
          <w:noProof w:val="0"/>
          <w:lang w:val="da-DK"/>
        </w:rPr>
        <w:t xml:space="preserve"> og Thomas Kjærgaard</w:t>
      </w:r>
      <w:r>
        <w:br/>
      </w:r>
      <w:r w:rsidRPr="0131B02A" w:rsidR="1A72BFF1">
        <w:rPr>
          <w:noProof w:val="0"/>
          <w:lang w:val="da-DK"/>
        </w:rPr>
        <w:t xml:space="preserve">Forløb udtænkt, tilrettelagt og afprøvet af Line </w:t>
      </w:r>
      <w:r w:rsidRPr="0131B02A" w:rsidR="621D5B8F">
        <w:rPr>
          <w:noProof w:val="0"/>
          <w:lang w:val="da-DK"/>
        </w:rPr>
        <w:t>Stald</w:t>
      </w:r>
    </w:p>
    <w:sdt>
      <w:sdtPr>
        <w:id w:val="1700094356"/>
        <w:docPartObj>
          <w:docPartGallery w:val="Table of Contents"/>
          <w:docPartUnique/>
        </w:docPartObj>
      </w:sdtPr>
      <w:sdtContent>
        <w:p w:rsidR="52259D85" w:rsidP="60ECC34E" w:rsidRDefault="52259D85" w14:paraId="54C8C390" w14:textId="109F5B40">
          <w:pPr>
            <w:pStyle w:val="TOC2"/>
            <w:tabs>
              <w:tab w:val="right" w:leader="dot" w:pos="9015"/>
            </w:tabs>
            <w:rPr>
              <w:rStyle w:val="Hyperlink"/>
            </w:rPr>
          </w:pPr>
          <w:r>
            <w:fldChar w:fldCharType="begin"/>
          </w:r>
          <w:r>
            <w:instrText xml:space="preserve">TOC \o "1-9" \z \u \h</w:instrText>
          </w:r>
          <w:r>
            <w:fldChar w:fldCharType="separate"/>
          </w:r>
          <w:hyperlink w:anchor="_Toc1074646982">
            <w:r w:rsidRPr="60ECC34E" w:rsidR="60ECC34E">
              <w:rPr>
                <w:rStyle w:val="Hyperlink"/>
              </w:rPr>
              <w:t>1. Formål med undervisningsforløbet</w:t>
            </w:r>
            <w:r>
              <w:tab/>
            </w:r>
            <w:r>
              <w:fldChar w:fldCharType="begin"/>
            </w:r>
            <w:r>
              <w:instrText xml:space="preserve">PAGEREF _Toc1074646982 \h</w:instrText>
            </w:r>
            <w:r>
              <w:fldChar w:fldCharType="separate"/>
            </w:r>
            <w:r w:rsidRPr="60ECC34E" w:rsidR="60ECC34E">
              <w:rPr>
                <w:rStyle w:val="Hyperlink"/>
              </w:rPr>
              <w:t>1</w:t>
            </w:r>
            <w:r>
              <w:fldChar w:fldCharType="end"/>
            </w:r>
          </w:hyperlink>
        </w:p>
        <w:p w:rsidR="52259D85" w:rsidP="60ECC34E" w:rsidRDefault="52259D85" w14:paraId="1A86224D" w14:textId="30F0ED73">
          <w:pPr>
            <w:pStyle w:val="TOC2"/>
            <w:tabs>
              <w:tab w:val="right" w:leader="dot" w:pos="9015"/>
            </w:tabs>
            <w:rPr>
              <w:rStyle w:val="Hyperlink"/>
            </w:rPr>
          </w:pPr>
          <w:hyperlink w:anchor="_Toc327420068">
            <w:r w:rsidRPr="60ECC34E" w:rsidR="60ECC34E">
              <w:rPr>
                <w:rStyle w:val="Hyperlink"/>
              </w:rPr>
              <w:t>2. Faglige mål</w:t>
            </w:r>
            <w:r>
              <w:tab/>
            </w:r>
            <w:r>
              <w:fldChar w:fldCharType="begin"/>
            </w:r>
            <w:r>
              <w:instrText xml:space="preserve">PAGEREF _Toc327420068 \h</w:instrText>
            </w:r>
            <w:r>
              <w:fldChar w:fldCharType="separate"/>
            </w:r>
            <w:r w:rsidRPr="60ECC34E" w:rsidR="60ECC34E">
              <w:rPr>
                <w:rStyle w:val="Hyperlink"/>
              </w:rPr>
              <w:t>1</w:t>
            </w:r>
            <w:r>
              <w:fldChar w:fldCharType="end"/>
            </w:r>
          </w:hyperlink>
        </w:p>
        <w:p w:rsidR="52259D85" w:rsidP="60ECC34E" w:rsidRDefault="52259D85" w14:paraId="311E23AD" w14:textId="6FEEA0EA">
          <w:pPr>
            <w:pStyle w:val="TOC3"/>
            <w:tabs>
              <w:tab w:val="right" w:leader="dot" w:pos="9015"/>
            </w:tabs>
            <w:rPr>
              <w:rStyle w:val="Hyperlink"/>
            </w:rPr>
          </w:pPr>
          <w:hyperlink w:anchor="_Toc20391715">
            <w:r w:rsidRPr="60ECC34E" w:rsidR="60ECC34E">
              <w:rPr>
                <w:rStyle w:val="Hyperlink"/>
              </w:rPr>
              <w:t>Natur/teknologi (læreruddannelsen)</w:t>
            </w:r>
            <w:r>
              <w:tab/>
            </w:r>
            <w:r>
              <w:fldChar w:fldCharType="begin"/>
            </w:r>
            <w:r>
              <w:instrText xml:space="preserve">PAGEREF _Toc20391715 \h</w:instrText>
            </w:r>
            <w:r>
              <w:fldChar w:fldCharType="separate"/>
            </w:r>
            <w:r w:rsidRPr="60ECC34E" w:rsidR="60ECC34E">
              <w:rPr>
                <w:rStyle w:val="Hyperlink"/>
              </w:rPr>
              <w:t>2</w:t>
            </w:r>
            <w:r>
              <w:fldChar w:fldCharType="end"/>
            </w:r>
          </w:hyperlink>
        </w:p>
        <w:p w:rsidR="52259D85" w:rsidP="60ECC34E" w:rsidRDefault="52259D85" w14:paraId="62C04A09" w14:textId="298BD9A0">
          <w:pPr>
            <w:pStyle w:val="TOC3"/>
            <w:tabs>
              <w:tab w:val="right" w:leader="dot" w:pos="9015"/>
            </w:tabs>
            <w:rPr>
              <w:rStyle w:val="Hyperlink"/>
            </w:rPr>
          </w:pPr>
          <w:hyperlink w:anchor="_Toc1325868187">
            <w:r w:rsidRPr="60ECC34E" w:rsidR="60ECC34E">
              <w:rPr>
                <w:rStyle w:val="Hyperlink"/>
              </w:rPr>
              <w:t>Teknologiforståelse</w:t>
            </w:r>
            <w:r>
              <w:tab/>
            </w:r>
            <w:r>
              <w:fldChar w:fldCharType="begin"/>
            </w:r>
            <w:r>
              <w:instrText xml:space="preserve">PAGEREF _Toc1325868187 \h</w:instrText>
            </w:r>
            <w:r>
              <w:fldChar w:fldCharType="separate"/>
            </w:r>
            <w:r w:rsidRPr="60ECC34E" w:rsidR="60ECC34E">
              <w:rPr>
                <w:rStyle w:val="Hyperlink"/>
              </w:rPr>
              <w:t>2</w:t>
            </w:r>
            <w:r>
              <w:fldChar w:fldCharType="end"/>
            </w:r>
          </w:hyperlink>
        </w:p>
        <w:p w:rsidR="52259D85" w:rsidP="60ECC34E" w:rsidRDefault="52259D85" w14:paraId="63A60334" w14:textId="45D42AE1">
          <w:pPr>
            <w:pStyle w:val="TOC2"/>
            <w:tabs>
              <w:tab w:val="right" w:leader="dot" w:pos="9015"/>
            </w:tabs>
            <w:rPr>
              <w:rStyle w:val="Hyperlink"/>
            </w:rPr>
          </w:pPr>
          <w:hyperlink w:anchor="_Toc1137447084">
            <w:r w:rsidRPr="60ECC34E" w:rsidR="60ECC34E">
              <w:rPr>
                <w:rStyle w:val="Hyperlink"/>
              </w:rPr>
              <w:t>3. Undervisningsforløbets opbygning</w:t>
            </w:r>
            <w:r>
              <w:tab/>
            </w:r>
            <w:r>
              <w:fldChar w:fldCharType="begin"/>
            </w:r>
            <w:r>
              <w:instrText xml:space="preserve">PAGEREF _Toc1137447084 \h</w:instrText>
            </w:r>
            <w:r>
              <w:fldChar w:fldCharType="separate"/>
            </w:r>
            <w:r w:rsidRPr="60ECC34E" w:rsidR="60ECC34E">
              <w:rPr>
                <w:rStyle w:val="Hyperlink"/>
              </w:rPr>
              <w:t>2</w:t>
            </w:r>
            <w:r>
              <w:fldChar w:fldCharType="end"/>
            </w:r>
          </w:hyperlink>
        </w:p>
        <w:p w:rsidR="52259D85" w:rsidP="60ECC34E" w:rsidRDefault="52259D85" w14:paraId="4344449D" w14:textId="1A354F9A">
          <w:pPr>
            <w:pStyle w:val="TOC3"/>
            <w:tabs>
              <w:tab w:val="right" w:leader="dot" w:pos="9015"/>
            </w:tabs>
            <w:rPr>
              <w:rStyle w:val="Hyperlink"/>
            </w:rPr>
          </w:pPr>
          <w:hyperlink w:anchor="_Toc710380439">
            <w:r w:rsidRPr="60ECC34E" w:rsidR="60ECC34E">
              <w:rPr>
                <w:rStyle w:val="Hyperlink"/>
              </w:rPr>
              <w:t>Fase 1: Introduktion (teori og forforståelse)</w:t>
            </w:r>
            <w:r>
              <w:tab/>
            </w:r>
            <w:r>
              <w:fldChar w:fldCharType="begin"/>
            </w:r>
            <w:r>
              <w:instrText xml:space="preserve">PAGEREF _Toc710380439 \h</w:instrText>
            </w:r>
            <w:r>
              <w:fldChar w:fldCharType="separate"/>
            </w:r>
            <w:r w:rsidRPr="60ECC34E" w:rsidR="60ECC34E">
              <w:rPr>
                <w:rStyle w:val="Hyperlink"/>
              </w:rPr>
              <w:t>2</w:t>
            </w:r>
            <w:r>
              <w:fldChar w:fldCharType="end"/>
            </w:r>
          </w:hyperlink>
        </w:p>
        <w:p w:rsidR="52259D85" w:rsidP="60ECC34E" w:rsidRDefault="52259D85" w14:paraId="53BB860E" w14:textId="632B3D2A">
          <w:pPr>
            <w:pStyle w:val="TOC3"/>
            <w:tabs>
              <w:tab w:val="right" w:leader="dot" w:pos="9015"/>
            </w:tabs>
            <w:rPr>
              <w:rStyle w:val="Hyperlink"/>
            </w:rPr>
          </w:pPr>
          <w:hyperlink w:anchor="_Toc2039971360">
            <w:r w:rsidRPr="60ECC34E" w:rsidR="60ECC34E">
              <w:rPr>
                <w:rStyle w:val="Hyperlink"/>
              </w:rPr>
              <w:t>Fase 2: Analog øvelse – “Sko-nøgle”</w:t>
            </w:r>
            <w:r>
              <w:tab/>
            </w:r>
            <w:r>
              <w:fldChar w:fldCharType="begin"/>
            </w:r>
            <w:r>
              <w:instrText xml:space="preserve">PAGEREF _Toc2039971360 \h</w:instrText>
            </w:r>
            <w:r>
              <w:fldChar w:fldCharType="separate"/>
            </w:r>
            <w:r w:rsidRPr="60ECC34E" w:rsidR="60ECC34E">
              <w:rPr>
                <w:rStyle w:val="Hyperlink"/>
              </w:rPr>
              <w:t>3</w:t>
            </w:r>
            <w:r>
              <w:fldChar w:fldCharType="end"/>
            </w:r>
          </w:hyperlink>
        </w:p>
        <w:p w:rsidR="52259D85" w:rsidP="60ECC34E" w:rsidRDefault="52259D85" w14:paraId="6691A9F6" w14:textId="5F1B5E80">
          <w:pPr>
            <w:pStyle w:val="TOC3"/>
            <w:tabs>
              <w:tab w:val="right" w:leader="dot" w:pos="9015"/>
            </w:tabs>
            <w:rPr>
              <w:rStyle w:val="Hyperlink"/>
            </w:rPr>
          </w:pPr>
          <w:hyperlink w:anchor="_Toc940168312">
            <w:r w:rsidRPr="60ECC34E" w:rsidR="60ECC34E">
              <w:rPr>
                <w:rStyle w:val="Hyperlink"/>
              </w:rPr>
              <w:t>Fase 3: Feltarbejde – Artsbestemmelse</w:t>
            </w:r>
            <w:r>
              <w:tab/>
            </w:r>
            <w:r>
              <w:fldChar w:fldCharType="begin"/>
            </w:r>
            <w:r>
              <w:instrText xml:space="preserve">PAGEREF _Toc940168312 \h</w:instrText>
            </w:r>
            <w:r>
              <w:fldChar w:fldCharType="separate"/>
            </w:r>
            <w:r w:rsidRPr="60ECC34E" w:rsidR="60ECC34E">
              <w:rPr>
                <w:rStyle w:val="Hyperlink"/>
              </w:rPr>
              <w:t>3</w:t>
            </w:r>
            <w:r>
              <w:fldChar w:fldCharType="end"/>
            </w:r>
          </w:hyperlink>
        </w:p>
        <w:p w:rsidR="52259D85" w:rsidP="60ECC34E" w:rsidRDefault="52259D85" w14:paraId="53502724" w14:textId="00C6706D">
          <w:pPr>
            <w:pStyle w:val="TOC3"/>
            <w:tabs>
              <w:tab w:val="right" w:leader="dot" w:pos="9015"/>
            </w:tabs>
            <w:rPr>
              <w:rStyle w:val="Hyperlink"/>
            </w:rPr>
          </w:pPr>
          <w:hyperlink w:anchor="_Toc493200436">
            <w:r w:rsidRPr="60ECC34E" w:rsidR="60ECC34E">
              <w:rPr>
                <w:rStyle w:val="Hyperlink"/>
              </w:rPr>
              <w:t>Fase 4: Analyse og refleksion</w:t>
            </w:r>
            <w:r>
              <w:tab/>
            </w:r>
            <w:r>
              <w:fldChar w:fldCharType="begin"/>
            </w:r>
            <w:r>
              <w:instrText xml:space="preserve">PAGEREF _Toc493200436 \h</w:instrText>
            </w:r>
            <w:r>
              <w:fldChar w:fldCharType="separate"/>
            </w:r>
            <w:r w:rsidRPr="60ECC34E" w:rsidR="60ECC34E">
              <w:rPr>
                <w:rStyle w:val="Hyperlink"/>
              </w:rPr>
              <w:t>3</w:t>
            </w:r>
            <w:r>
              <w:fldChar w:fldCharType="end"/>
            </w:r>
          </w:hyperlink>
        </w:p>
        <w:p w:rsidR="52259D85" w:rsidP="60ECC34E" w:rsidRDefault="52259D85" w14:paraId="11C258FE" w14:textId="04AC476F">
          <w:pPr>
            <w:pStyle w:val="TOC3"/>
            <w:tabs>
              <w:tab w:val="right" w:leader="dot" w:pos="9015"/>
            </w:tabs>
            <w:rPr>
              <w:rStyle w:val="Hyperlink"/>
            </w:rPr>
          </w:pPr>
          <w:hyperlink w:anchor="_Toc1130852943">
            <w:r w:rsidRPr="60ECC34E" w:rsidR="60ECC34E">
              <w:rPr>
                <w:rStyle w:val="Hyperlink"/>
              </w:rPr>
              <w:t>Fase 5: Teknologiforståelse – AI og mønstergenkendelse</w:t>
            </w:r>
            <w:r>
              <w:tab/>
            </w:r>
            <w:r>
              <w:fldChar w:fldCharType="begin"/>
            </w:r>
            <w:r>
              <w:instrText xml:space="preserve">PAGEREF _Toc1130852943 \h</w:instrText>
            </w:r>
            <w:r>
              <w:fldChar w:fldCharType="separate"/>
            </w:r>
            <w:r w:rsidRPr="60ECC34E" w:rsidR="60ECC34E">
              <w:rPr>
                <w:rStyle w:val="Hyperlink"/>
              </w:rPr>
              <w:t>3</w:t>
            </w:r>
            <w:r>
              <w:fldChar w:fldCharType="end"/>
            </w:r>
          </w:hyperlink>
        </w:p>
        <w:p w:rsidR="52259D85" w:rsidP="60ECC34E" w:rsidRDefault="52259D85" w14:paraId="00C4853E" w14:textId="2972A605">
          <w:pPr>
            <w:pStyle w:val="TOC3"/>
            <w:tabs>
              <w:tab w:val="right" w:leader="dot" w:pos="9015"/>
            </w:tabs>
            <w:rPr>
              <w:rStyle w:val="Hyperlink"/>
            </w:rPr>
          </w:pPr>
          <w:hyperlink w:anchor="_Toc1791183223">
            <w:r w:rsidRPr="60ECC34E" w:rsidR="60ECC34E">
              <w:rPr>
                <w:rStyle w:val="Hyperlink"/>
              </w:rPr>
              <w:t>Fase 6: Perspektivering og didaktik</w:t>
            </w:r>
            <w:r>
              <w:tab/>
            </w:r>
            <w:r>
              <w:fldChar w:fldCharType="begin"/>
            </w:r>
            <w:r>
              <w:instrText xml:space="preserve">PAGEREF _Toc1791183223 \h</w:instrText>
            </w:r>
            <w:r>
              <w:fldChar w:fldCharType="separate"/>
            </w:r>
            <w:r w:rsidRPr="60ECC34E" w:rsidR="60ECC34E">
              <w:rPr>
                <w:rStyle w:val="Hyperlink"/>
              </w:rPr>
              <w:t>4</w:t>
            </w:r>
            <w:r>
              <w:fldChar w:fldCharType="end"/>
            </w:r>
          </w:hyperlink>
        </w:p>
        <w:p w:rsidR="52259D85" w:rsidP="60ECC34E" w:rsidRDefault="52259D85" w14:paraId="4EEFC74B" w14:textId="4D99B772">
          <w:pPr>
            <w:pStyle w:val="TOC2"/>
            <w:tabs>
              <w:tab w:val="right" w:leader="dot" w:pos="9015"/>
            </w:tabs>
            <w:rPr>
              <w:rStyle w:val="Hyperlink"/>
            </w:rPr>
          </w:pPr>
          <w:hyperlink w:anchor="_Toc857206945">
            <w:r w:rsidRPr="60ECC34E" w:rsidR="60ECC34E">
              <w:rPr>
                <w:rStyle w:val="Hyperlink"/>
              </w:rPr>
              <w:t>4. Materialer</w:t>
            </w:r>
            <w:r>
              <w:tab/>
            </w:r>
            <w:r>
              <w:fldChar w:fldCharType="begin"/>
            </w:r>
            <w:r>
              <w:instrText xml:space="preserve">PAGEREF _Toc857206945 \h</w:instrText>
            </w:r>
            <w:r>
              <w:fldChar w:fldCharType="separate"/>
            </w:r>
            <w:r w:rsidRPr="60ECC34E" w:rsidR="60ECC34E">
              <w:rPr>
                <w:rStyle w:val="Hyperlink"/>
              </w:rPr>
              <w:t>4</w:t>
            </w:r>
            <w:r>
              <w:fldChar w:fldCharType="end"/>
            </w:r>
          </w:hyperlink>
        </w:p>
        <w:p w:rsidR="52259D85" w:rsidP="60ECC34E" w:rsidRDefault="52259D85" w14:paraId="2C6EAEA8" w14:textId="7D33D643">
          <w:pPr>
            <w:pStyle w:val="TOC2"/>
            <w:tabs>
              <w:tab w:val="right" w:leader="dot" w:pos="9015"/>
            </w:tabs>
            <w:rPr>
              <w:rStyle w:val="Hyperlink"/>
            </w:rPr>
          </w:pPr>
          <w:hyperlink w:anchor="_Toc400607386">
            <w:r w:rsidRPr="60ECC34E" w:rsidR="60ECC34E">
              <w:rPr>
                <w:rStyle w:val="Hyperlink"/>
              </w:rPr>
              <w:t>5. Didaktiske greb (til underviseren)</w:t>
            </w:r>
            <w:r>
              <w:tab/>
            </w:r>
            <w:r>
              <w:fldChar w:fldCharType="begin"/>
            </w:r>
            <w:r>
              <w:instrText xml:space="preserve">PAGEREF _Toc400607386 \h</w:instrText>
            </w:r>
            <w:r>
              <w:fldChar w:fldCharType="separate"/>
            </w:r>
            <w:r w:rsidRPr="60ECC34E" w:rsidR="60ECC34E">
              <w:rPr>
                <w:rStyle w:val="Hyperlink"/>
              </w:rPr>
              <w:t>4</w:t>
            </w:r>
            <w:r>
              <w:fldChar w:fldCharType="end"/>
            </w:r>
          </w:hyperlink>
        </w:p>
        <w:p w:rsidR="52259D85" w:rsidP="60ECC34E" w:rsidRDefault="52259D85" w14:paraId="049852DB" w14:textId="079BAFE0">
          <w:pPr>
            <w:pStyle w:val="TOC3"/>
            <w:tabs>
              <w:tab w:val="right" w:leader="dot" w:pos="9015"/>
            </w:tabs>
            <w:rPr>
              <w:rStyle w:val="Hyperlink"/>
            </w:rPr>
          </w:pPr>
          <w:hyperlink w:anchor="_Toc1192406615">
            <w:r w:rsidRPr="60ECC34E" w:rsidR="60ECC34E">
              <w:rPr>
                <w:rStyle w:val="Hyperlink"/>
              </w:rPr>
              <w:t>Fagligt samspil</w:t>
            </w:r>
            <w:r>
              <w:tab/>
            </w:r>
            <w:r>
              <w:fldChar w:fldCharType="begin"/>
            </w:r>
            <w:r>
              <w:instrText xml:space="preserve">PAGEREF _Toc1192406615 \h</w:instrText>
            </w:r>
            <w:r>
              <w:fldChar w:fldCharType="separate"/>
            </w:r>
            <w:r w:rsidRPr="60ECC34E" w:rsidR="60ECC34E">
              <w:rPr>
                <w:rStyle w:val="Hyperlink"/>
              </w:rPr>
              <w:t>4</w:t>
            </w:r>
            <w:r>
              <w:fldChar w:fldCharType="end"/>
            </w:r>
          </w:hyperlink>
        </w:p>
        <w:p w:rsidR="52259D85" w:rsidP="60ECC34E" w:rsidRDefault="52259D85" w14:paraId="1AC05A78" w14:textId="39B0398C">
          <w:pPr>
            <w:pStyle w:val="TOC3"/>
            <w:tabs>
              <w:tab w:val="right" w:leader="dot" w:pos="9015"/>
            </w:tabs>
            <w:rPr>
              <w:rStyle w:val="Hyperlink"/>
            </w:rPr>
          </w:pPr>
          <w:hyperlink w:anchor="_Toc1519259960">
            <w:r w:rsidRPr="60ECC34E" w:rsidR="60ECC34E">
              <w:rPr>
                <w:rStyle w:val="Hyperlink"/>
              </w:rPr>
              <w:t>Mulige variationer</w:t>
            </w:r>
            <w:r>
              <w:tab/>
            </w:r>
            <w:r>
              <w:fldChar w:fldCharType="begin"/>
            </w:r>
            <w:r>
              <w:instrText xml:space="preserve">PAGEREF _Toc1519259960 \h</w:instrText>
            </w:r>
            <w:r>
              <w:fldChar w:fldCharType="separate"/>
            </w:r>
            <w:r w:rsidRPr="60ECC34E" w:rsidR="60ECC34E">
              <w:rPr>
                <w:rStyle w:val="Hyperlink"/>
              </w:rPr>
              <w:t>4</w:t>
            </w:r>
            <w:r>
              <w:fldChar w:fldCharType="end"/>
            </w:r>
          </w:hyperlink>
        </w:p>
        <w:p w:rsidR="52259D85" w:rsidP="60ECC34E" w:rsidRDefault="52259D85" w14:paraId="318C978F" w14:textId="15F1FBF3">
          <w:pPr>
            <w:pStyle w:val="TOC3"/>
            <w:tabs>
              <w:tab w:val="right" w:leader="dot" w:pos="9015"/>
            </w:tabs>
            <w:rPr>
              <w:rStyle w:val="Hyperlink"/>
            </w:rPr>
          </w:pPr>
          <w:hyperlink w:anchor="_Toc1572194358">
            <w:r w:rsidRPr="60ECC34E" w:rsidR="60ECC34E">
              <w:rPr>
                <w:rStyle w:val="Hyperlink"/>
              </w:rPr>
              <w:t>Vigtige opmærksomhedspunkter</w:t>
            </w:r>
            <w:r>
              <w:tab/>
            </w:r>
            <w:r>
              <w:fldChar w:fldCharType="begin"/>
            </w:r>
            <w:r>
              <w:instrText xml:space="preserve">PAGEREF _Toc1572194358 \h</w:instrText>
            </w:r>
            <w:r>
              <w:fldChar w:fldCharType="separate"/>
            </w:r>
            <w:r w:rsidRPr="60ECC34E" w:rsidR="60ECC34E">
              <w:rPr>
                <w:rStyle w:val="Hyperlink"/>
              </w:rPr>
              <w:t>4</w:t>
            </w:r>
            <w:r>
              <w:fldChar w:fldCharType="end"/>
            </w:r>
          </w:hyperlink>
        </w:p>
        <w:p w:rsidR="60ECC34E" w:rsidP="60ECC34E" w:rsidRDefault="60ECC34E" w14:paraId="3956B32F" w14:textId="4F8114BC">
          <w:pPr>
            <w:pStyle w:val="TOC2"/>
            <w:tabs>
              <w:tab w:val="right" w:leader="dot" w:pos="9015"/>
            </w:tabs>
            <w:bidi w:val="0"/>
          </w:pPr>
          <w:hyperlink w:anchor="_Toc358101365">
            <w:r w:rsidRPr="60ECC34E" w:rsidR="60ECC34E">
              <w:rPr>
                <w:rStyle w:val="Hyperlink"/>
              </w:rPr>
              <w:t>6. Evaluering</w:t>
            </w:r>
            <w:r>
              <w:tab/>
            </w:r>
            <w:r>
              <w:fldChar w:fldCharType="begin"/>
            </w:r>
            <w:r>
              <w:instrText xml:space="preserve">PAGEREF _Toc358101365 \h</w:instrText>
            </w:r>
            <w:r>
              <w:fldChar w:fldCharType="separate"/>
            </w:r>
            <w:r w:rsidRPr="60ECC34E" w:rsidR="60ECC34E">
              <w:rPr>
                <w:rStyle w:val="Hyperlink"/>
              </w:rPr>
              <w:t>5</w:t>
            </w:r>
            <w:r>
              <w:fldChar w:fldCharType="end"/>
            </w:r>
          </w:hyperlink>
        </w:p>
        <w:p w:rsidR="52259D85" w:rsidRDefault="52259D85" w14:paraId="4F116543" w14:textId="383E2F0C">
          <w:r>
            <w:fldChar w:fldCharType="end"/>
          </w:r>
        </w:p>
      </w:sdtContent>
    </w:sdt>
    <w:p w:rsidR="3BDF4E3F" w:rsidP="0131B02A" w:rsidRDefault="3BDF4E3F" w14:paraId="1457EC10" w14:textId="6BAAF340">
      <w:pPr>
        <w:pStyle w:val="Normal"/>
        <w:suppressLineNumbers w:val="0"/>
        <w:spacing w:before="210" w:beforeAutospacing="off" w:after="210" w:afterAutospacing="off" w:line="300" w:lineRule="auto"/>
        <w:ind w:left="0" w:right="0"/>
        <w:jc w:val="left"/>
        <w:rPr>
          <w:rStyle w:val="Heading2Char"/>
          <w:noProof w:val="0"/>
          <w:lang w:val="da-DK"/>
        </w:rPr>
      </w:pPr>
      <w:bookmarkStart w:name="_Toc1074646982" w:id="160809445"/>
      <w:r w:rsidRPr="0131B02A" w:rsidR="3BDF4E3F">
        <w:rPr>
          <w:rStyle w:val="Heading2Char"/>
          <w:noProof w:val="0"/>
          <w:lang w:val="da-DK"/>
        </w:rPr>
        <w:t xml:space="preserve">1. Formål med </w:t>
      </w:r>
      <w:r w:rsidRPr="0131B02A" w:rsidR="3BDF4E3F">
        <w:rPr>
          <w:rStyle w:val="Heading2Char"/>
          <w:noProof w:val="0"/>
          <w:lang w:val="da-DK"/>
        </w:rPr>
        <w:t>undervisningsforløbet</w:t>
      </w:r>
      <w:bookmarkEnd w:id="160809445"/>
    </w:p>
    <w:p w:rsidR="4A4EA0D0" w:rsidP="0131B02A" w:rsidRDefault="4A4EA0D0" w14:paraId="287B4294" w14:textId="3318EEE9">
      <w:pPr>
        <w:spacing w:before="210" w:beforeAutospacing="off" w:after="210" w:afterAutospacing="off" w:line="300" w:lineRule="auto"/>
        <w:rPr>
          <w:rFonts w:ascii="Segoe UI" w:hAnsi="Segoe UI" w:eastAsia="Segoe UI" w:cs="Segoe UI"/>
          <w:b w:val="0"/>
          <w:bCs w:val="0"/>
          <w:i w:val="0"/>
          <w:iCs w:val="0"/>
          <w:noProof w:val="0"/>
          <w:sz w:val="21"/>
          <w:szCs w:val="21"/>
          <w:lang w:val="da-DK"/>
        </w:rPr>
      </w:pPr>
      <w:r w:rsidRPr="0131B02A" w:rsidR="7FE29BC1">
        <w:rPr>
          <w:rFonts w:ascii="Segoe UI" w:hAnsi="Segoe UI" w:eastAsia="Segoe UI" w:cs="Segoe UI"/>
          <w:b w:val="0"/>
          <w:bCs w:val="0"/>
          <w:i w:val="0"/>
          <w:iCs w:val="0"/>
          <w:noProof w:val="0"/>
          <w:sz w:val="21"/>
          <w:szCs w:val="21"/>
          <w:lang w:val="da-DK"/>
        </w:rPr>
        <w:t xml:space="preserve">Denne vejledning beskriver </w:t>
      </w:r>
      <w:r w:rsidRPr="0131B02A" w:rsidR="7FE29BC1">
        <w:rPr>
          <w:rFonts w:ascii="Segoe UI" w:hAnsi="Segoe UI" w:eastAsia="Segoe UI" w:cs="Segoe UI"/>
          <w:b w:val="0"/>
          <w:bCs w:val="0"/>
          <w:i w:val="0"/>
          <w:iCs w:val="0"/>
          <w:noProof w:val="0"/>
          <w:sz w:val="21"/>
          <w:szCs w:val="21"/>
          <w:lang w:val="da-DK"/>
        </w:rPr>
        <w:t xml:space="preserve">et forløb, hvor teknologiforståelse tænkes ind i undervisning i Natur/teknologi på Læreruddannelsen. </w:t>
      </w:r>
      <w:r w:rsidRPr="0131B02A" w:rsidR="4A4EA0D0">
        <w:rPr>
          <w:rFonts w:ascii="Segoe UI" w:hAnsi="Segoe UI" w:eastAsia="Segoe UI" w:cs="Segoe UI"/>
          <w:b w:val="0"/>
          <w:bCs w:val="0"/>
          <w:i w:val="0"/>
          <w:iCs w:val="0"/>
          <w:noProof w:val="0"/>
          <w:sz w:val="21"/>
          <w:szCs w:val="21"/>
          <w:lang w:val="da-DK"/>
        </w:rPr>
        <w:t>Forløbet</w:t>
      </w:r>
      <w:r w:rsidRPr="0131B02A" w:rsidR="4A4EA0D0">
        <w:rPr>
          <w:rFonts w:ascii="Segoe UI" w:hAnsi="Segoe UI" w:eastAsia="Segoe UI" w:cs="Segoe UI"/>
          <w:b w:val="0"/>
          <w:bCs w:val="0"/>
          <w:i w:val="0"/>
          <w:iCs w:val="0"/>
          <w:noProof w:val="0"/>
          <w:sz w:val="21"/>
          <w:szCs w:val="21"/>
          <w:lang w:val="da-DK"/>
        </w:rPr>
        <w:t xml:space="preserve"> </w:t>
      </w:r>
      <w:r w:rsidRPr="0131B02A" w:rsidR="13616A04">
        <w:rPr>
          <w:rFonts w:ascii="Segoe UI" w:hAnsi="Segoe UI" w:eastAsia="Segoe UI" w:cs="Segoe UI"/>
          <w:b w:val="0"/>
          <w:bCs w:val="0"/>
          <w:i w:val="0"/>
          <w:iCs w:val="0"/>
          <w:noProof w:val="0"/>
          <w:sz w:val="21"/>
          <w:szCs w:val="21"/>
          <w:lang w:val="da-DK"/>
        </w:rPr>
        <w:t>er</w:t>
      </w:r>
      <w:r w:rsidRPr="0131B02A" w:rsidR="4A4EA0D0">
        <w:rPr>
          <w:rFonts w:ascii="Segoe UI" w:hAnsi="Segoe UI" w:eastAsia="Segoe UI" w:cs="Segoe UI"/>
          <w:b w:val="0"/>
          <w:bCs w:val="0"/>
          <w:i w:val="0"/>
          <w:iCs w:val="0"/>
          <w:noProof w:val="0"/>
          <w:sz w:val="21"/>
          <w:szCs w:val="21"/>
          <w:lang w:val="da-DK"/>
        </w:rPr>
        <w:t xml:space="preserve"> et eksempel på fagligt samspil</w:t>
      </w:r>
      <w:r w:rsidRPr="0131B02A" w:rsidR="2E9125A0">
        <w:rPr>
          <w:rFonts w:ascii="Segoe UI" w:hAnsi="Segoe UI" w:eastAsia="Segoe UI" w:cs="Segoe UI"/>
          <w:b w:val="0"/>
          <w:bCs w:val="0"/>
          <w:i w:val="0"/>
          <w:iCs w:val="0"/>
          <w:noProof w:val="0"/>
          <w:sz w:val="21"/>
          <w:szCs w:val="21"/>
          <w:lang w:val="da-DK"/>
        </w:rPr>
        <w:t xml:space="preserve"> (fagflet)</w:t>
      </w:r>
      <w:r w:rsidRPr="0131B02A" w:rsidR="4A4EA0D0">
        <w:rPr>
          <w:rFonts w:ascii="Segoe UI" w:hAnsi="Segoe UI" w:eastAsia="Segoe UI" w:cs="Segoe UI"/>
          <w:b w:val="0"/>
          <w:bCs w:val="0"/>
          <w:i w:val="0"/>
          <w:iCs w:val="0"/>
          <w:noProof w:val="0"/>
          <w:sz w:val="21"/>
          <w:szCs w:val="21"/>
          <w:lang w:val="da-DK"/>
        </w:rPr>
        <w:t xml:space="preserve">, hvor naturfaglige undersøgelsesmetoder kobles med teknologiforståelse. </w:t>
      </w:r>
      <w:r w:rsidRPr="0131B02A" w:rsidR="221C2304">
        <w:rPr>
          <w:rFonts w:ascii="Segoe UI" w:hAnsi="Segoe UI" w:eastAsia="Segoe UI" w:cs="Segoe UI"/>
          <w:b w:val="0"/>
          <w:bCs w:val="0"/>
          <w:i w:val="0"/>
          <w:iCs w:val="0"/>
          <w:noProof w:val="0"/>
          <w:sz w:val="21"/>
          <w:szCs w:val="21"/>
          <w:lang w:val="da-DK"/>
        </w:rPr>
        <w:t>De s</w:t>
      </w:r>
      <w:r w:rsidRPr="0131B02A" w:rsidR="4A4EA0D0">
        <w:rPr>
          <w:rFonts w:ascii="Segoe UI" w:hAnsi="Segoe UI" w:eastAsia="Segoe UI" w:cs="Segoe UI"/>
          <w:b w:val="0"/>
          <w:bCs w:val="0"/>
          <w:i w:val="0"/>
          <w:iCs w:val="0"/>
          <w:noProof w:val="0"/>
          <w:sz w:val="21"/>
          <w:szCs w:val="21"/>
          <w:lang w:val="da-DK"/>
        </w:rPr>
        <w:t>tuderende udvikler både praktiske feltkompetencer og kritisk refleksion over digitale teknologiers rolle i erkendelse og undervisning</w:t>
      </w:r>
      <w:r w:rsidRPr="0131B02A" w:rsidR="7E8BB0F3">
        <w:rPr>
          <w:rFonts w:ascii="Segoe UI" w:hAnsi="Segoe UI" w:eastAsia="Segoe UI" w:cs="Segoe UI"/>
          <w:b w:val="0"/>
          <w:bCs w:val="0"/>
          <w:i w:val="0"/>
          <w:iCs w:val="0"/>
          <w:noProof w:val="0"/>
          <w:sz w:val="21"/>
          <w:szCs w:val="21"/>
          <w:lang w:val="da-DK"/>
        </w:rPr>
        <w:t xml:space="preserve"> i konkret undervisning om artsbestemmelse og bestemmelsesnøgler i biologi</w:t>
      </w:r>
      <w:r w:rsidRPr="0131B02A" w:rsidR="4A4EA0D0">
        <w:rPr>
          <w:rFonts w:ascii="Segoe UI" w:hAnsi="Segoe UI" w:eastAsia="Segoe UI" w:cs="Segoe UI"/>
          <w:b w:val="0"/>
          <w:bCs w:val="0"/>
          <w:i w:val="0"/>
          <w:iCs w:val="0"/>
          <w:noProof w:val="0"/>
          <w:sz w:val="21"/>
          <w:szCs w:val="21"/>
          <w:lang w:val="da-DK"/>
        </w:rPr>
        <w:t>.</w:t>
      </w:r>
      <w:r>
        <w:br/>
      </w:r>
      <w:r w:rsidRPr="0131B02A" w:rsidR="563894FC">
        <w:rPr>
          <w:rFonts w:ascii="Segoe UI" w:hAnsi="Segoe UI" w:eastAsia="Segoe UI" w:cs="Segoe UI"/>
          <w:b w:val="0"/>
          <w:bCs w:val="0"/>
          <w:i w:val="0"/>
          <w:iCs w:val="0"/>
          <w:noProof w:val="0"/>
          <w:sz w:val="21"/>
          <w:szCs w:val="21"/>
          <w:lang w:val="da-DK"/>
        </w:rPr>
        <w:t>Værtsfaget er Natur og teknologi- (biologi), gæstefaget er teknologiforståelse. Det vil si</w:t>
      </w:r>
      <w:r w:rsidRPr="0131B02A" w:rsidR="2E33C865">
        <w:rPr>
          <w:rFonts w:ascii="Segoe UI" w:hAnsi="Segoe UI" w:eastAsia="Segoe UI" w:cs="Segoe UI"/>
          <w:b w:val="0"/>
          <w:bCs w:val="0"/>
          <w:i w:val="0"/>
          <w:iCs w:val="0"/>
          <w:noProof w:val="0"/>
          <w:sz w:val="21"/>
          <w:szCs w:val="21"/>
          <w:lang w:val="da-DK"/>
        </w:rPr>
        <w:t>g</w:t>
      </w:r>
      <w:r w:rsidRPr="0131B02A" w:rsidR="563894FC">
        <w:rPr>
          <w:rFonts w:ascii="Segoe UI" w:hAnsi="Segoe UI" w:eastAsia="Segoe UI" w:cs="Segoe UI"/>
          <w:b w:val="0"/>
          <w:bCs w:val="0"/>
          <w:i w:val="0"/>
          <w:iCs w:val="0"/>
          <w:noProof w:val="0"/>
          <w:sz w:val="21"/>
          <w:szCs w:val="21"/>
          <w:lang w:val="da-DK"/>
        </w:rPr>
        <w:t>e</w:t>
      </w:r>
      <w:r w:rsidRPr="0131B02A" w:rsidR="2A4AAFF4">
        <w:rPr>
          <w:rFonts w:ascii="Segoe UI" w:hAnsi="Segoe UI" w:eastAsia="Segoe UI" w:cs="Segoe UI"/>
          <w:b w:val="0"/>
          <w:bCs w:val="0"/>
          <w:i w:val="0"/>
          <w:iCs w:val="0"/>
          <w:noProof w:val="0"/>
          <w:sz w:val="21"/>
          <w:szCs w:val="21"/>
          <w:lang w:val="da-DK"/>
        </w:rPr>
        <w:t>, at</w:t>
      </w:r>
      <w:r w:rsidRPr="0131B02A" w:rsidR="563894FC">
        <w:rPr>
          <w:rFonts w:ascii="Segoe UI" w:hAnsi="Segoe UI" w:eastAsia="Segoe UI" w:cs="Segoe UI"/>
          <w:b w:val="0"/>
          <w:bCs w:val="0"/>
          <w:i w:val="0"/>
          <w:iCs w:val="0"/>
          <w:noProof w:val="0"/>
          <w:sz w:val="21"/>
          <w:szCs w:val="21"/>
          <w:lang w:val="da-DK"/>
        </w:rPr>
        <w:t xml:space="preserve"> </w:t>
      </w:r>
      <w:r w:rsidRPr="0131B02A" w:rsidR="7FB47930">
        <w:rPr>
          <w:rFonts w:ascii="Segoe UI" w:hAnsi="Segoe UI" w:eastAsia="Segoe UI" w:cs="Segoe UI"/>
          <w:b w:val="0"/>
          <w:bCs w:val="0"/>
          <w:i w:val="0"/>
          <w:iCs w:val="0"/>
          <w:noProof w:val="0"/>
          <w:sz w:val="21"/>
          <w:szCs w:val="21"/>
          <w:lang w:val="da-DK"/>
        </w:rPr>
        <w:t>N</w:t>
      </w:r>
      <w:r w:rsidRPr="0131B02A" w:rsidR="4C081181">
        <w:rPr>
          <w:rFonts w:ascii="Segoe UI" w:hAnsi="Segoe UI" w:eastAsia="Segoe UI" w:cs="Segoe UI"/>
          <w:b w:val="0"/>
          <w:bCs w:val="0"/>
          <w:i w:val="0"/>
          <w:iCs w:val="0"/>
          <w:noProof w:val="0"/>
          <w:sz w:val="21"/>
          <w:szCs w:val="21"/>
          <w:lang w:val="da-DK"/>
        </w:rPr>
        <w:t>/</w:t>
      </w:r>
      <w:r w:rsidRPr="0131B02A" w:rsidR="7FB47930">
        <w:rPr>
          <w:rFonts w:ascii="Segoe UI" w:hAnsi="Segoe UI" w:eastAsia="Segoe UI" w:cs="Segoe UI"/>
          <w:b w:val="0"/>
          <w:bCs w:val="0"/>
          <w:i w:val="0"/>
          <w:iCs w:val="0"/>
          <w:noProof w:val="0"/>
          <w:sz w:val="21"/>
          <w:szCs w:val="21"/>
          <w:lang w:val="da-DK"/>
        </w:rPr>
        <w:t>T-fagligheden</w:t>
      </w:r>
      <w:r w:rsidRPr="0131B02A" w:rsidR="563894FC">
        <w:rPr>
          <w:rFonts w:ascii="Segoe UI" w:hAnsi="Segoe UI" w:eastAsia="Segoe UI" w:cs="Segoe UI"/>
          <w:b w:val="0"/>
          <w:bCs w:val="0"/>
          <w:i w:val="0"/>
          <w:iCs w:val="0"/>
          <w:noProof w:val="0"/>
          <w:sz w:val="21"/>
          <w:szCs w:val="21"/>
          <w:lang w:val="da-DK"/>
        </w:rPr>
        <w:t xml:space="preserve"> er dagsordensættende</w:t>
      </w:r>
      <w:r w:rsidRPr="0131B02A" w:rsidR="661075D8">
        <w:rPr>
          <w:rFonts w:ascii="Segoe UI" w:hAnsi="Segoe UI" w:eastAsia="Segoe UI" w:cs="Segoe UI"/>
          <w:b w:val="0"/>
          <w:bCs w:val="0"/>
          <w:i w:val="0"/>
          <w:iCs w:val="0"/>
          <w:noProof w:val="0"/>
          <w:sz w:val="21"/>
          <w:szCs w:val="21"/>
          <w:lang w:val="da-DK"/>
        </w:rPr>
        <w:t>,</w:t>
      </w:r>
      <w:r w:rsidRPr="0131B02A" w:rsidR="563894FC">
        <w:rPr>
          <w:rFonts w:ascii="Segoe UI" w:hAnsi="Segoe UI" w:eastAsia="Segoe UI" w:cs="Segoe UI"/>
          <w:b w:val="0"/>
          <w:bCs w:val="0"/>
          <w:i w:val="0"/>
          <w:iCs w:val="0"/>
          <w:noProof w:val="0"/>
          <w:sz w:val="21"/>
          <w:szCs w:val="21"/>
          <w:lang w:val="da-DK"/>
        </w:rPr>
        <w:t xml:space="preserve"> </w:t>
      </w:r>
      <w:r w:rsidRPr="0131B02A" w:rsidR="598BC9E4">
        <w:rPr>
          <w:rFonts w:ascii="Segoe UI" w:hAnsi="Segoe UI" w:eastAsia="Segoe UI" w:cs="Segoe UI"/>
          <w:b w:val="0"/>
          <w:bCs w:val="0"/>
          <w:i w:val="0"/>
          <w:iCs w:val="0"/>
          <w:noProof w:val="0"/>
          <w:sz w:val="21"/>
          <w:szCs w:val="21"/>
          <w:lang w:val="da-DK"/>
        </w:rPr>
        <w:t>og at teknologiforståelse bidrager med nye faglige muligheder og didaktiske valg</w:t>
      </w:r>
      <w:r w:rsidRPr="0131B02A" w:rsidR="5BF4D6BB">
        <w:rPr>
          <w:rFonts w:ascii="Segoe UI" w:hAnsi="Segoe UI" w:eastAsia="Segoe UI" w:cs="Segoe UI"/>
          <w:b w:val="0"/>
          <w:bCs w:val="0"/>
          <w:i w:val="0"/>
          <w:iCs w:val="0"/>
          <w:noProof w:val="0"/>
          <w:sz w:val="21"/>
          <w:szCs w:val="21"/>
          <w:lang w:val="da-DK"/>
        </w:rPr>
        <w:t xml:space="preserve"> til biologifagligheden.</w:t>
      </w:r>
    </w:p>
    <w:p xmlns:wp14="http://schemas.microsoft.com/office/word/2010/wordml" w:rsidP="52259D85" wp14:paraId="2E41990F" wp14:textId="24A40C87">
      <w:pPr>
        <w:spacing w:before="210" w:beforeAutospacing="off" w:after="210" w:afterAutospacing="off" w:line="300" w:lineRule="auto"/>
        <w:rPr>
          <w:rFonts w:ascii="Segoe UI" w:hAnsi="Segoe UI" w:eastAsia="Segoe UI" w:cs="Segoe UI"/>
          <w:b w:val="0"/>
          <w:bCs w:val="0"/>
          <w:i w:val="0"/>
          <w:iCs w:val="0"/>
          <w:noProof w:val="0"/>
          <w:sz w:val="21"/>
          <w:szCs w:val="21"/>
          <w:lang w:val="da-DK"/>
        </w:rPr>
      </w:pPr>
      <w:r w:rsidRPr="52259D85" w:rsidR="3BDF4E3F">
        <w:rPr>
          <w:rFonts w:ascii="Segoe UI" w:hAnsi="Segoe UI" w:eastAsia="Segoe UI" w:cs="Segoe UI"/>
          <w:b w:val="0"/>
          <w:bCs w:val="0"/>
          <w:i w:val="0"/>
          <w:iCs w:val="0"/>
          <w:noProof w:val="0"/>
          <w:sz w:val="21"/>
          <w:szCs w:val="21"/>
          <w:lang w:val="da-DK"/>
        </w:rPr>
        <w:t>Dette undervisningsforløb har til formål at udvikle de studerendes kompetencer inden for:</w:t>
      </w:r>
    </w:p>
    <w:p xmlns:wp14="http://schemas.microsoft.com/office/word/2010/wordml" w:rsidP="52259D85" wp14:paraId="6E3F8E78" wp14:textId="0495406D">
      <w:pPr>
        <w:pStyle w:val="ListParagraph"/>
        <w:numPr>
          <w:ilvl w:val="0"/>
          <w:numId w:val="1"/>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52259D85" w:rsidR="3BDF4E3F">
        <w:rPr>
          <w:rFonts w:ascii="Segoe UI" w:hAnsi="Segoe UI" w:eastAsia="Segoe UI" w:cs="Segoe UI"/>
          <w:b w:val="0"/>
          <w:bCs w:val="0"/>
          <w:i w:val="0"/>
          <w:iCs w:val="0"/>
          <w:noProof w:val="0"/>
          <w:sz w:val="21"/>
          <w:szCs w:val="21"/>
          <w:lang w:val="da-DK"/>
        </w:rPr>
        <w:t>Naturfaglig undersøgelse og artsbestemmelse</w:t>
      </w:r>
    </w:p>
    <w:p xmlns:wp14="http://schemas.microsoft.com/office/word/2010/wordml" w:rsidP="52259D85" wp14:paraId="469A26B1" wp14:textId="02D068B8">
      <w:pPr>
        <w:pStyle w:val="ListParagraph"/>
        <w:numPr>
          <w:ilvl w:val="0"/>
          <w:numId w:val="1"/>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52259D85" w:rsidR="3BDF4E3F">
        <w:rPr>
          <w:rFonts w:ascii="Segoe UI" w:hAnsi="Segoe UI" w:eastAsia="Segoe UI" w:cs="Segoe UI"/>
          <w:b w:val="0"/>
          <w:bCs w:val="0"/>
          <w:i w:val="0"/>
          <w:iCs w:val="0"/>
          <w:noProof w:val="0"/>
          <w:sz w:val="21"/>
          <w:szCs w:val="21"/>
          <w:lang w:val="da-DK"/>
        </w:rPr>
        <w:t>Kritisk og reflekteret brug af digitale teknologier (herunder AI)</w:t>
      </w:r>
    </w:p>
    <w:p xmlns:wp14="http://schemas.microsoft.com/office/word/2010/wordml" w:rsidP="52259D85" wp14:paraId="547355D9" wp14:textId="2B0E03E2">
      <w:pPr>
        <w:pStyle w:val="ListParagraph"/>
        <w:numPr>
          <w:ilvl w:val="0"/>
          <w:numId w:val="1"/>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52259D85" w:rsidR="3BDF4E3F">
        <w:rPr>
          <w:rFonts w:ascii="Segoe UI" w:hAnsi="Segoe UI" w:eastAsia="Segoe UI" w:cs="Segoe UI"/>
          <w:b w:val="0"/>
          <w:bCs w:val="0"/>
          <w:i w:val="0"/>
          <w:iCs w:val="0"/>
          <w:noProof w:val="0"/>
          <w:sz w:val="21"/>
          <w:szCs w:val="21"/>
          <w:lang w:val="da-DK"/>
        </w:rPr>
        <w:t>Didaktisk refleksion over faglig integration i grundskolen</w:t>
      </w:r>
    </w:p>
    <w:p xmlns:wp14="http://schemas.microsoft.com/office/word/2010/wordml" w:rsidP="0131B02A" wp14:paraId="3DEAAEA8" wp14:textId="153EB823">
      <w:pPr>
        <w:spacing w:before="210" w:beforeAutospacing="off" w:after="210" w:afterAutospacing="off" w:line="300" w:lineRule="auto"/>
        <w:rPr>
          <w:rFonts w:ascii="Segoe UI" w:hAnsi="Segoe UI" w:eastAsia="Segoe UI" w:cs="Segoe UI"/>
          <w:b w:val="0"/>
          <w:bCs w:val="0"/>
          <w:i w:val="0"/>
          <w:iCs w:val="0"/>
          <w:noProof w:val="0"/>
          <w:sz w:val="21"/>
          <w:szCs w:val="21"/>
          <w:lang w:val="da-DK"/>
        </w:rPr>
      </w:pPr>
      <w:r w:rsidRPr="0131B02A" w:rsidR="3BDF4E3F">
        <w:rPr>
          <w:rFonts w:ascii="Segoe UI" w:hAnsi="Segoe UI" w:eastAsia="Segoe UI" w:cs="Segoe UI"/>
          <w:b w:val="0"/>
          <w:bCs w:val="0"/>
          <w:i w:val="0"/>
          <w:iCs w:val="0"/>
          <w:noProof w:val="0"/>
          <w:sz w:val="21"/>
          <w:szCs w:val="21"/>
          <w:lang w:val="da-DK"/>
        </w:rPr>
        <w:t xml:space="preserve">Forløbet kombinerer konkrete feltundersøgelser med teknologiforståelse gennem brug og analyse af både </w:t>
      </w:r>
      <w:r w:rsidRPr="0131B02A" w:rsidR="3BDF4E3F">
        <w:rPr>
          <w:rFonts w:ascii="Segoe UI" w:hAnsi="Segoe UI" w:eastAsia="Segoe UI" w:cs="Segoe UI"/>
          <w:b w:val="0"/>
          <w:bCs w:val="0"/>
          <w:i w:val="0"/>
          <w:iCs w:val="0"/>
          <w:noProof w:val="0"/>
          <w:sz w:val="21"/>
          <w:szCs w:val="21"/>
          <w:lang w:val="da-DK"/>
        </w:rPr>
        <w:t>analoge og digitale bestemmelsesnøgler</w:t>
      </w:r>
      <w:r w:rsidRPr="0131B02A" w:rsidR="7BFE1E21">
        <w:rPr>
          <w:rFonts w:ascii="Segoe UI" w:hAnsi="Segoe UI" w:eastAsia="Segoe UI" w:cs="Segoe UI"/>
          <w:b w:val="0"/>
          <w:bCs w:val="0"/>
          <w:i w:val="0"/>
          <w:iCs w:val="0"/>
          <w:noProof w:val="0"/>
          <w:sz w:val="21"/>
          <w:szCs w:val="21"/>
          <w:lang w:val="da-DK"/>
        </w:rPr>
        <w:t>. Materialer, som er udviklet til forløbet inkluderer (ud over denne vejledning) en præsentation, en opgavebes</w:t>
      </w:r>
      <w:r w:rsidRPr="0131B02A" w:rsidR="23A8FF20">
        <w:rPr>
          <w:rFonts w:ascii="Segoe UI" w:hAnsi="Segoe UI" w:eastAsia="Segoe UI" w:cs="Segoe UI"/>
          <w:b w:val="0"/>
          <w:bCs w:val="0"/>
          <w:i w:val="0"/>
          <w:iCs w:val="0"/>
          <w:noProof w:val="0"/>
          <w:sz w:val="21"/>
          <w:szCs w:val="21"/>
          <w:lang w:val="da-DK"/>
        </w:rPr>
        <w:t>temmelsesnøgle og en liste over ressourcer. Alle disse skal bruges til implementering af forløbet.</w:t>
      </w:r>
    </w:p>
    <w:p xmlns:wp14="http://schemas.microsoft.com/office/word/2010/wordml" w:rsidP="60ECC34E" wp14:paraId="351D50EA" wp14:textId="543A333F">
      <w:pPr>
        <w:pStyle w:val="Heading2"/>
        <w:spacing w:before="261" w:beforeAutospacing="off" w:after="261" w:afterAutospacing="off" w:line="300" w:lineRule="auto"/>
        <w:rPr>
          <w:rFonts w:ascii="Segoe UI" w:hAnsi="Segoe UI" w:eastAsia="Segoe UI" w:cs="Segoe UI"/>
          <w:b w:val="0"/>
          <w:bCs w:val="0"/>
          <w:i w:val="0"/>
          <w:iCs w:val="0"/>
          <w:noProof w:val="0"/>
          <w:sz w:val="31"/>
          <w:szCs w:val="31"/>
          <w:lang w:val="da-DK"/>
        </w:rPr>
      </w:pPr>
      <w:bookmarkStart w:name="_Toc327420068" w:id="1101933936"/>
      <w:r w:rsidRPr="60ECC34E" w:rsidR="3BDF4E3F">
        <w:rPr>
          <w:rFonts w:ascii="Segoe UI" w:hAnsi="Segoe UI" w:eastAsia="Segoe UI" w:cs="Segoe UI"/>
          <w:b w:val="0"/>
          <w:bCs w:val="0"/>
          <w:i w:val="0"/>
          <w:iCs w:val="0"/>
          <w:noProof w:val="0"/>
          <w:sz w:val="31"/>
          <w:szCs w:val="31"/>
          <w:lang w:val="da-DK"/>
        </w:rPr>
        <w:t>2. Faglige mål</w:t>
      </w:r>
      <w:bookmarkEnd w:id="1101933936"/>
    </w:p>
    <w:p xmlns:wp14="http://schemas.microsoft.com/office/word/2010/wordml" w:rsidP="60ECC34E" wp14:paraId="5A6196EC" wp14:textId="5BEC2D33">
      <w:pPr>
        <w:pStyle w:val="Heading3"/>
        <w:spacing w:before="246" w:beforeAutospacing="off" w:after="246" w:afterAutospacing="off" w:line="300" w:lineRule="auto"/>
        <w:rPr>
          <w:rFonts w:ascii="Segoe UI" w:hAnsi="Segoe UI" w:eastAsia="Segoe UI" w:cs="Segoe UI"/>
          <w:b w:val="0"/>
          <w:bCs w:val="0"/>
          <w:i w:val="0"/>
          <w:iCs w:val="0"/>
          <w:noProof w:val="0"/>
          <w:sz w:val="24"/>
          <w:szCs w:val="24"/>
          <w:lang w:val="da-DK"/>
        </w:rPr>
      </w:pPr>
      <w:bookmarkStart w:name="_Toc20391715" w:id="1644257973"/>
      <w:r w:rsidRPr="60ECC34E" w:rsidR="3BDF4E3F">
        <w:rPr>
          <w:rFonts w:ascii="Segoe UI" w:hAnsi="Segoe UI" w:eastAsia="Segoe UI" w:cs="Segoe UI"/>
          <w:b w:val="0"/>
          <w:bCs w:val="0"/>
          <w:i w:val="0"/>
          <w:iCs w:val="0"/>
          <w:noProof w:val="0"/>
          <w:sz w:val="24"/>
          <w:szCs w:val="24"/>
          <w:lang w:val="da-DK"/>
        </w:rPr>
        <w:t>Natur/teknologi (læreruddannelsen)</w:t>
      </w:r>
      <w:bookmarkEnd w:id="1644257973"/>
    </w:p>
    <w:p xmlns:wp14="http://schemas.microsoft.com/office/word/2010/wordml" w:rsidP="52259D85" wp14:paraId="76CFA8DE" wp14:textId="31BBD17C">
      <w:pPr>
        <w:spacing w:before="210" w:beforeAutospacing="off" w:after="210" w:afterAutospacing="off" w:line="300" w:lineRule="auto"/>
        <w:rPr>
          <w:rFonts w:ascii="Segoe UI" w:hAnsi="Segoe UI" w:eastAsia="Segoe UI" w:cs="Segoe UI"/>
          <w:b w:val="0"/>
          <w:bCs w:val="0"/>
          <w:i w:val="0"/>
          <w:iCs w:val="0"/>
          <w:noProof w:val="0"/>
          <w:sz w:val="21"/>
          <w:szCs w:val="21"/>
          <w:lang w:val="da-DK"/>
        </w:rPr>
      </w:pPr>
      <w:r w:rsidRPr="52259D85" w:rsidR="3BDF4E3F">
        <w:rPr>
          <w:rFonts w:ascii="Segoe UI" w:hAnsi="Segoe UI" w:eastAsia="Segoe UI" w:cs="Segoe UI"/>
          <w:b w:val="0"/>
          <w:bCs w:val="0"/>
          <w:i w:val="0"/>
          <w:iCs w:val="0"/>
          <w:noProof w:val="0"/>
          <w:sz w:val="21"/>
          <w:szCs w:val="21"/>
          <w:lang w:val="da-DK"/>
        </w:rPr>
        <w:t>Forløbet understøtter især:</w:t>
      </w:r>
    </w:p>
    <w:p xmlns:wp14="http://schemas.microsoft.com/office/word/2010/wordml" w:rsidP="52259D85" wp14:paraId="587FE00A" wp14:textId="5FE27B99">
      <w:pPr>
        <w:pStyle w:val="ListParagraph"/>
        <w:numPr>
          <w:ilvl w:val="0"/>
          <w:numId w:val="2"/>
        </w:numPr>
        <w:spacing w:before="210" w:beforeAutospacing="off" w:after="210" w:afterAutospacing="off" w:line="300" w:lineRule="auto"/>
        <w:rPr>
          <w:rFonts w:ascii="Segoe UI" w:hAnsi="Segoe UI" w:eastAsia="Segoe UI" w:cs="Segoe UI"/>
          <w:b w:val="0"/>
          <w:bCs w:val="0"/>
          <w:i w:val="0"/>
          <w:iCs w:val="0"/>
          <w:noProof w:val="0"/>
          <w:sz w:val="21"/>
          <w:szCs w:val="21"/>
          <w:lang w:val="da-DK"/>
        </w:rPr>
      </w:pPr>
      <w:r w:rsidRPr="52259D85" w:rsidR="3BDF4E3F">
        <w:rPr>
          <w:rFonts w:ascii="Segoe UI" w:hAnsi="Segoe UI" w:eastAsia="Segoe UI" w:cs="Segoe UI"/>
          <w:b w:val="0"/>
          <w:bCs w:val="0"/>
          <w:i w:val="0"/>
          <w:iCs w:val="0"/>
          <w:noProof w:val="0"/>
          <w:sz w:val="21"/>
          <w:szCs w:val="21"/>
          <w:lang w:val="da-DK"/>
        </w:rPr>
        <w:t>Undersøgelseskompetence</w:t>
      </w:r>
    </w:p>
    <w:p xmlns:wp14="http://schemas.microsoft.com/office/word/2010/wordml" w:rsidP="0ABD19BB" wp14:paraId="0A95E16B" wp14:textId="5E164341">
      <w:pPr>
        <w:pStyle w:val="ListParagraph"/>
        <w:numPr>
          <w:ilvl w:val="1"/>
          <w:numId w:val="2"/>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0ABD19BB" w:rsidR="3BDF4E3F">
        <w:rPr>
          <w:rFonts w:ascii="Segoe UI" w:hAnsi="Segoe UI" w:eastAsia="Segoe UI" w:cs="Segoe UI"/>
          <w:b w:val="0"/>
          <w:bCs w:val="0"/>
          <w:i w:val="0"/>
          <w:iCs w:val="0"/>
          <w:noProof w:val="0"/>
          <w:sz w:val="21"/>
          <w:szCs w:val="21"/>
          <w:lang w:val="da-DK"/>
        </w:rPr>
        <w:t>Planlægge og gennemføre en naturfaglig undersøgelse (fx artsbestemmelse)</w:t>
      </w:r>
    </w:p>
    <w:p xmlns:wp14="http://schemas.microsoft.com/office/word/2010/wordml" w:rsidP="0ABD19BB" wp14:paraId="0326EB75" wp14:textId="0FD41F45">
      <w:pPr>
        <w:pStyle w:val="ListParagraph"/>
        <w:numPr>
          <w:ilvl w:val="1"/>
          <w:numId w:val="2"/>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0ABD19BB" w:rsidR="3BDF4E3F">
        <w:rPr>
          <w:rFonts w:ascii="Segoe UI" w:hAnsi="Segoe UI" w:eastAsia="Segoe UI" w:cs="Segoe UI"/>
          <w:b w:val="0"/>
          <w:bCs w:val="0"/>
          <w:i w:val="0"/>
          <w:iCs w:val="0"/>
          <w:noProof w:val="0"/>
          <w:sz w:val="21"/>
          <w:szCs w:val="21"/>
          <w:lang w:val="da-DK"/>
        </w:rPr>
        <w:t>Indsamle og systematisere data (artsbestemmelsesskema)</w:t>
      </w:r>
    </w:p>
    <w:p xmlns:wp14="http://schemas.microsoft.com/office/word/2010/wordml" w:rsidP="52259D85" wp14:paraId="361159F0" wp14:textId="06FFC0DB">
      <w:pPr>
        <w:pStyle w:val="ListParagraph"/>
        <w:numPr>
          <w:ilvl w:val="0"/>
          <w:numId w:val="2"/>
        </w:numPr>
        <w:spacing w:before="210" w:beforeAutospacing="off" w:after="210" w:afterAutospacing="off" w:line="300" w:lineRule="auto"/>
        <w:rPr>
          <w:rFonts w:ascii="Segoe UI" w:hAnsi="Segoe UI" w:eastAsia="Segoe UI" w:cs="Segoe UI"/>
          <w:b w:val="0"/>
          <w:bCs w:val="0"/>
          <w:i w:val="0"/>
          <w:iCs w:val="0"/>
          <w:noProof w:val="0"/>
          <w:sz w:val="21"/>
          <w:szCs w:val="21"/>
          <w:lang w:val="da-DK"/>
        </w:rPr>
      </w:pPr>
      <w:r w:rsidRPr="52259D85" w:rsidR="3BDF4E3F">
        <w:rPr>
          <w:rFonts w:ascii="Segoe UI" w:hAnsi="Segoe UI" w:eastAsia="Segoe UI" w:cs="Segoe UI"/>
          <w:b w:val="0"/>
          <w:bCs w:val="0"/>
          <w:i w:val="0"/>
          <w:iCs w:val="0"/>
          <w:noProof w:val="0"/>
          <w:sz w:val="21"/>
          <w:szCs w:val="21"/>
          <w:lang w:val="da-DK"/>
        </w:rPr>
        <w:t>Modellering og repræsentation</w:t>
      </w:r>
    </w:p>
    <w:p xmlns:wp14="http://schemas.microsoft.com/office/word/2010/wordml" w:rsidP="0ABD19BB" wp14:paraId="1FBDD944" wp14:textId="310631FC">
      <w:pPr>
        <w:pStyle w:val="ListParagraph"/>
        <w:numPr>
          <w:ilvl w:val="1"/>
          <w:numId w:val="2"/>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0ABD19BB" w:rsidR="3BDF4E3F">
        <w:rPr>
          <w:rFonts w:ascii="Segoe UI" w:hAnsi="Segoe UI" w:eastAsia="Segoe UI" w:cs="Segoe UI"/>
          <w:b w:val="0"/>
          <w:bCs w:val="0"/>
          <w:i w:val="0"/>
          <w:iCs w:val="0"/>
          <w:noProof w:val="0"/>
          <w:sz w:val="21"/>
          <w:szCs w:val="21"/>
          <w:lang w:val="da-DK"/>
        </w:rPr>
        <w:t>Anvende bestemmelsesnøgler som modeller til systematisering af naturen</w:t>
      </w:r>
    </w:p>
    <w:p xmlns:wp14="http://schemas.microsoft.com/office/word/2010/wordml" w:rsidP="52259D85" wp14:paraId="43A49D8A" wp14:textId="5327FEB4">
      <w:pPr>
        <w:pStyle w:val="ListParagraph"/>
        <w:numPr>
          <w:ilvl w:val="0"/>
          <w:numId w:val="2"/>
        </w:numPr>
        <w:spacing w:before="210" w:beforeAutospacing="off" w:after="210" w:afterAutospacing="off" w:line="300" w:lineRule="auto"/>
        <w:rPr>
          <w:rFonts w:ascii="Segoe UI" w:hAnsi="Segoe UI" w:eastAsia="Segoe UI" w:cs="Segoe UI"/>
          <w:b w:val="0"/>
          <w:bCs w:val="0"/>
          <w:i w:val="0"/>
          <w:iCs w:val="0"/>
          <w:noProof w:val="0"/>
          <w:sz w:val="21"/>
          <w:szCs w:val="21"/>
          <w:lang w:val="da-DK"/>
        </w:rPr>
      </w:pPr>
      <w:r w:rsidRPr="52259D85" w:rsidR="3BDF4E3F">
        <w:rPr>
          <w:rFonts w:ascii="Segoe UI" w:hAnsi="Segoe UI" w:eastAsia="Segoe UI" w:cs="Segoe UI"/>
          <w:b w:val="0"/>
          <w:bCs w:val="0"/>
          <w:i w:val="0"/>
          <w:iCs w:val="0"/>
          <w:noProof w:val="0"/>
          <w:sz w:val="21"/>
          <w:szCs w:val="21"/>
          <w:lang w:val="da-DK"/>
        </w:rPr>
        <w:t>Perspektivering</w:t>
      </w:r>
    </w:p>
    <w:p xmlns:wp14="http://schemas.microsoft.com/office/word/2010/wordml" w:rsidP="0ABD19BB" wp14:paraId="3CDC6C33" wp14:textId="19572AFC">
      <w:pPr>
        <w:pStyle w:val="ListParagraph"/>
        <w:numPr>
          <w:ilvl w:val="1"/>
          <w:numId w:val="2"/>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0ABD19BB" w:rsidR="3BDF4E3F">
        <w:rPr>
          <w:rFonts w:ascii="Segoe UI" w:hAnsi="Segoe UI" w:eastAsia="Segoe UI" w:cs="Segoe UI"/>
          <w:b w:val="0"/>
          <w:bCs w:val="0"/>
          <w:i w:val="0"/>
          <w:iCs w:val="0"/>
          <w:noProof w:val="0"/>
          <w:sz w:val="21"/>
          <w:szCs w:val="21"/>
          <w:lang w:val="da-DK"/>
        </w:rPr>
        <w:t>Forholde sig til biodiversitet og menneskers brug af naturen</w:t>
      </w:r>
    </w:p>
    <w:p xmlns:wp14="http://schemas.microsoft.com/office/word/2010/wordml" w:rsidP="52259D85" wp14:paraId="2D2B5B67" wp14:textId="47A0419D">
      <w:pPr>
        <w:pStyle w:val="ListParagraph"/>
        <w:numPr>
          <w:ilvl w:val="0"/>
          <w:numId w:val="2"/>
        </w:numPr>
        <w:spacing w:before="210" w:beforeAutospacing="off" w:after="210" w:afterAutospacing="off" w:line="300" w:lineRule="auto"/>
        <w:rPr>
          <w:rFonts w:ascii="Segoe UI" w:hAnsi="Segoe UI" w:eastAsia="Segoe UI" w:cs="Segoe UI"/>
          <w:b w:val="0"/>
          <w:bCs w:val="0"/>
          <w:i w:val="0"/>
          <w:iCs w:val="0"/>
          <w:noProof w:val="0"/>
          <w:sz w:val="21"/>
          <w:szCs w:val="21"/>
          <w:lang w:val="da-DK"/>
        </w:rPr>
      </w:pPr>
      <w:r w:rsidRPr="52259D85" w:rsidR="3BDF4E3F">
        <w:rPr>
          <w:rFonts w:ascii="Segoe UI" w:hAnsi="Segoe UI" w:eastAsia="Segoe UI" w:cs="Segoe UI"/>
          <w:b w:val="0"/>
          <w:bCs w:val="0"/>
          <w:i w:val="0"/>
          <w:iCs w:val="0"/>
          <w:noProof w:val="0"/>
          <w:sz w:val="21"/>
          <w:szCs w:val="21"/>
          <w:lang w:val="da-DK"/>
        </w:rPr>
        <w:t>Didaktik</w:t>
      </w:r>
    </w:p>
    <w:p xmlns:wp14="http://schemas.microsoft.com/office/word/2010/wordml" w:rsidP="52259D85" wp14:paraId="17865AA7" wp14:textId="6EA6D655">
      <w:pPr>
        <w:pStyle w:val="ListParagraph"/>
        <w:numPr>
          <w:ilvl w:val="1"/>
          <w:numId w:val="2"/>
        </w:numPr>
        <w:spacing w:before="0" w:beforeAutospacing="off" w:after="0" w:afterAutospacing="off" w:line="300" w:lineRule="auto"/>
        <w:rPr>
          <w:rFonts w:ascii="Segoe UI" w:hAnsi="Segoe UI" w:eastAsia="Segoe UI" w:cs="Segoe UI"/>
          <w:b w:val="0"/>
          <w:bCs w:val="0"/>
          <w:i w:val="0"/>
          <w:iCs w:val="0"/>
          <w:strike w:val="0"/>
          <w:dstrike w:val="0"/>
          <w:noProof w:val="0"/>
          <w:color w:val="464FEB"/>
          <w:sz w:val="21"/>
          <w:szCs w:val="21"/>
          <w:u w:val="none"/>
          <w:lang w:val="da-DK"/>
        </w:rPr>
      </w:pPr>
      <w:r w:rsidRPr="52259D85" w:rsidR="3BDF4E3F">
        <w:rPr>
          <w:rFonts w:ascii="Segoe UI" w:hAnsi="Segoe UI" w:eastAsia="Segoe UI" w:cs="Segoe UI"/>
          <w:b w:val="0"/>
          <w:bCs w:val="0"/>
          <w:i w:val="0"/>
          <w:iCs w:val="0"/>
          <w:noProof w:val="0"/>
          <w:sz w:val="21"/>
          <w:szCs w:val="21"/>
          <w:lang w:val="da-DK"/>
        </w:rPr>
        <w:t xml:space="preserve">Kunne tilrettelægge og tilpasse naturfaglige aktiviteter til indskoling og mellemtrin </w:t>
      </w:r>
    </w:p>
    <w:p xmlns:wp14="http://schemas.microsoft.com/office/word/2010/wordml" w:rsidP="60ECC34E" wp14:paraId="6AF37B7F" wp14:textId="4D91DD83">
      <w:pPr>
        <w:pStyle w:val="Heading3"/>
        <w:spacing w:before="246" w:beforeAutospacing="off" w:after="246" w:afterAutospacing="off" w:line="300" w:lineRule="auto"/>
        <w:rPr>
          <w:rFonts w:ascii="Segoe UI" w:hAnsi="Segoe UI" w:eastAsia="Segoe UI" w:cs="Segoe UI"/>
          <w:b w:val="0"/>
          <w:bCs w:val="0"/>
          <w:i w:val="0"/>
          <w:iCs w:val="0"/>
          <w:noProof w:val="0"/>
          <w:sz w:val="24"/>
          <w:szCs w:val="24"/>
          <w:lang w:val="da-DK"/>
        </w:rPr>
      </w:pPr>
      <w:bookmarkStart w:name="_Toc1325868187" w:id="618353488"/>
      <w:r w:rsidRPr="60ECC34E" w:rsidR="3BDF4E3F">
        <w:rPr>
          <w:rFonts w:ascii="Segoe UI" w:hAnsi="Segoe UI" w:eastAsia="Segoe UI" w:cs="Segoe UI"/>
          <w:b w:val="0"/>
          <w:bCs w:val="0"/>
          <w:i w:val="0"/>
          <w:iCs w:val="0"/>
          <w:noProof w:val="0"/>
          <w:sz w:val="24"/>
          <w:szCs w:val="24"/>
          <w:lang w:val="da-DK"/>
        </w:rPr>
        <w:t>Teknologiforståelse</w:t>
      </w:r>
      <w:bookmarkEnd w:id="618353488"/>
    </w:p>
    <w:p xmlns:wp14="http://schemas.microsoft.com/office/word/2010/wordml" w:rsidP="52259D85" wp14:paraId="56061BE1" wp14:textId="0C57B882">
      <w:pPr>
        <w:spacing w:before="210" w:beforeAutospacing="off" w:after="210" w:afterAutospacing="off" w:line="300" w:lineRule="auto"/>
        <w:rPr>
          <w:rFonts w:ascii="Segoe UI" w:hAnsi="Segoe UI" w:eastAsia="Segoe UI" w:cs="Segoe UI"/>
          <w:b w:val="0"/>
          <w:bCs w:val="0"/>
          <w:i w:val="0"/>
          <w:iCs w:val="0"/>
          <w:noProof w:val="0"/>
          <w:sz w:val="21"/>
          <w:szCs w:val="21"/>
          <w:lang w:val="da-DK"/>
        </w:rPr>
      </w:pPr>
      <w:r w:rsidRPr="52259D85" w:rsidR="3BDF4E3F">
        <w:rPr>
          <w:rFonts w:ascii="Segoe UI" w:hAnsi="Segoe UI" w:eastAsia="Segoe UI" w:cs="Segoe UI"/>
          <w:b w:val="0"/>
          <w:bCs w:val="0"/>
          <w:i w:val="0"/>
          <w:iCs w:val="0"/>
          <w:noProof w:val="0"/>
          <w:sz w:val="21"/>
          <w:szCs w:val="21"/>
          <w:lang w:val="da-DK"/>
        </w:rPr>
        <w:t>Forløbet understøtter følgende kompetenceområder:</w:t>
      </w:r>
    </w:p>
    <w:p xmlns:wp14="http://schemas.microsoft.com/office/word/2010/wordml" w:rsidP="52259D85" wp14:paraId="3E658F65" wp14:textId="40862AD6">
      <w:pPr>
        <w:pStyle w:val="ListParagraph"/>
        <w:numPr>
          <w:ilvl w:val="0"/>
          <w:numId w:val="3"/>
        </w:numPr>
        <w:spacing w:before="210" w:beforeAutospacing="off" w:after="210" w:afterAutospacing="off" w:line="300" w:lineRule="auto"/>
        <w:rPr>
          <w:rFonts w:ascii="Segoe UI" w:hAnsi="Segoe UI" w:eastAsia="Segoe UI" w:cs="Segoe UI"/>
          <w:b w:val="0"/>
          <w:bCs w:val="0"/>
          <w:i w:val="0"/>
          <w:iCs w:val="0"/>
          <w:noProof w:val="0"/>
          <w:sz w:val="21"/>
          <w:szCs w:val="21"/>
          <w:lang w:val="da-DK"/>
        </w:rPr>
      </w:pPr>
      <w:r w:rsidRPr="52259D85" w:rsidR="3BDF4E3F">
        <w:rPr>
          <w:rFonts w:ascii="Segoe UI" w:hAnsi="Segoe UI" w:eastAsia="Segoe UI" w:cs="Segoe UI"/>
          <w:b w:val="0"/>
          <w:bCs w:val="0"/>
          <w:i w:val="0"/>
          <w:iCs w:val="0"/>
          <w:noProof w:val="0"/>
          <w:sz w:val="21"/>
          <w:szCs w:val="21"/>
          <w:lang w:val="da-DK"/>
        </w:rPr>
        <w:t>Digital myndiggørelse</w:t>
      </w:r>
    </w:p>
    <w:p xmlns:wp14="http://schemas.microsoft.com/office/word/2010/wordml" w:rsidP="0ABD19BB" wp14:paraId="47A12465" wp14:textId="0E9417F4">
      <w:pPr>
        <w:pStyle w:val="ListParagraph"/>
        <w:numPr>
          <w:ilvl w:val="1"/>
          <w:numId w:val="3"/>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0ABD19BB" w:rsidR="3BDF4E3F">
        <w:rPr>
          <w:rFonts w:ascii="Segoe UI" w:hAnsi="Segoe UI" w:eastAsia="Segoe UI" w:cs="Segoe UI"/>
          <w:b w:val="0"/>
          <w:bCs w:val="0"/>
          <w:i w:val="0"/>
          <w:iCs w:val="0"/>
          <w:noProof w:val="0"/>
          <w:sz w:val="21"/>
          <w:szCs w:val="21"/>
          <w:lang w:val="da-DK"/>
        </w:rPr>
        <w:t>Kritisk vurdering af digitale værktøjer (fx iNaturalist, Google Lens)</w:t>
      </w:r>
    </w:p>
    <w:p xmlns:wp14="http://schemas.microsoft.com/office/word/2010/wordml" w:rsidP="52259D85" wp14:paraId="5E98637F" wp14:textId="41FBACAE">
      <w:pPr>
        <w:pStyle w:val="ListParagraph"/>
        <w:numPr>
          <w:ilvl w:val="1"/>
          <w:numId w:val="3"/>
        </w:numPr>
        <w:spacing w:before="0" w:beforeAutospacing="off" w:after="0" w:afterAutospacing="off" w:line="300" w:lineRule="auto"/>
        <w:rPr>
          <w:rFonts w:ascii="Segoe UI" w:hAnsi="Segoe UI" w:eastAsia="Segoe UI" w:cs="Segoe UI"/>
          <w:b w:val="0"/>
          <w:bCs w:val="0"/>
          <w:i w:val="0"/>
          <w:iCs w:val="0"/>
          <w:strike w:val="0"/>
          <w:dstrike w:val="0"/>
          <w:noProof w:val="0"/>
          <w:color w:val="464FEB"/>
          <w:sz w:val="21"/>
          <w:szCs w:val="21"/>
          <w:u w:val="none"/>
          <w:lang w:val="da-DK"/>
        </w:rPr>
      </w:pPr>
      <w:r w:rsidRPr="52259D85" w:rsidR="3BDF4E3F">
        <w:rPr>
          <w:rFonts w:ascii="Segoe UI" w:hAnsi="Segoe UI" w:eastAsia="Segoe UI" w:cs="Segoe UI"/>
          <w:b w:val="0"/>
          <w:bCs w:val="0"/>
          <w:i w:val="0"/>
          <w:iCs w:val="0"/>
          <w:noProof w:val="0"/>
          <w:sz w:val="21"/>
          <w:szCs w:val="21"/>
          <w:lang w:val="da-DK"/>
        </w:rPr>
        <w:t xml:space="preserve">Refleksion over </w:t>
      </w:r>
      <w:r w:rsidRPr="52259D85" w:rsidR="3BDF4E3F">
        <w:rPr>
          <w:rFonts w:ascii="Segoe UI" w:hAnsi="Segoe UI" w:eastAsia="Segoe UI" w:cs="Segoe UI"/>
          <w:b w:val="0"/>
          <w:bCs w:val="0"/>
          <w:i w:val="0"/>
          <w:iCs w:val="0"/>
          <w:noProof w:val="0"/>
          <w:sz w:val="21"/>
          <w:szCs w:val="21"/>
          <w:lang w:val="da-DK"/>
        </w:rPr>
        <w:t>AI's</w:t>
      </w:r>
      <w:r w:rsidRPr="52259D85" w:rsidR="3BDF4E3F">
        <w:rPr>
          <w:rFonts w:ascii="Segoe UI" w:hAnsi="Segoe UI" w:eastAsia="Segoe UI" w:cs="Segoe UI"/>
          <w:b w:val="0"/>
          <w:bCs w:val="0"/>
          <w:i w:val="0"/>
          <w:iCs w:val="0"/>
          <w:noProof w:val="0"/>
          <w:sz w:val="21"/>
          <w:szCs w:val="21"/>
          <w:lang w:val="da-DK"/>
        </w:rPr>
        <w:t xml:space="preserve"> rolle i læring og samfund </w:t>
      </w:r>
    </w:p>
    <w:p xmlns:wp14="http://schemas.microsoft.com/office/word/2010/wordml" w:rsidP="0131B02A" wp14:paraId="33C5BEEE" wp14:textId="0A58CA16">
      <w:pPr>
        <w:pStyle w:val="ListParagraph"/>
        <w:numPr>
          <w:ilvl w:val="0"/>
          <w:numId w:val="3"/>
        </w:numPr>
        <w:spacing w:before="210" w:beforeAutospacing="off" w:after="210" w:afterAutospacing="off" w:line="300" w:lineRule="auto"/>
        <w:rPr>
          <w:rFonts w:ascii="Segoe UI" w:hAnsi="Segoe UI" w:eastAsia="Segoe UI" w:cs="Segoe UI"/>
          <w:b w:val="0"/>
          <w:bCs w:val="0"/>
          <w:i w:val="0"/>
          <w:iCs w:val="0"/>
          <w:noProof w:val="0"/>
          <w:sz w:val="21"/>
          <w:szCs w:val="21"/>
          <w:lang w:val="da-DK"/>
        </w:rPr>
      </w:pPr>
      <w:r w:rsidRPr="0131B02A" w:rsidR="3BDF4E3F">
        <w:rPr>
          <w:rFonts w:ascii="Segoe UI" w:hAnsi="Segoe UI" w:eastAsia="Segoe UI" w:cs="Segoe UI"/>
          <w:b w:val="0"/>
          <w:bCs w:val="0"/>
          <w:i w:val="0"/>
          <w:iCs w:val="0"/>
          <w:noProof w:val="0"/>
          <w:sz w:val="21"/>
          <w:szCs w:val="21"/>
          <w:lang w:val="da-DK"/>
        </w:rPr>
        <w:t>Computation</w:t>
      </w:r>
      <w:r w:rsidRPr="0131B02A" w:rsidR="65F33282">
        <w:rPr>
          <w:rFonts w:ascii="Segoe UI" w:hAnsi="Segoe UI" w:eastAsia="Segoe UI" w:cs="Segoe UI"/>
          <w:b w:val="0"/>
          <w:bCs w:val="0"/>
          <w:i w:val="0"/>
          <w:iCs w:val="0"/>
          <w:noProof w:val="0"/>
          <w:sz w:val="21"/>
          <w:szCs w:val="21"/>
          <w:lang w:val="da-DK"/>
        </w:rPr>
        <w:t>e</w:t>
      </w:r>
      <w:r w:rsidRPr="0131B02A" w:rsidR="3BDF4E3F">
        <w:rPr>
          <w:rFonts w:ascii="Segoe UI" w:hAnsi="Segoe UI" w:eastAsia="Segoe UI" w:cs="Segoe UI"/>
          <w:b w:val="0"/>
          <w:bCs w:val="0"/>
          <w:i w:val="0"/>
          <w:iCs w:val="0"/>
          <w:noProof w:val="0"/>
          <w:sz w:val="21"/>
          <w:szCs w:val="21"/>
          <w:lang w:val="da-DK"/>
        </w:rPr>
        <w:t>l</w:t>
      </w:r>
      <w:r w:rsidRPr="0131B02A" w:rsidR="3BDF4E3F">
        <w:rPr>
          <w:rFonts w:ascii="Segoe UI" w:hAnsi="Segoe UI" w:eastAsia="Segoe UI" w:cs="Segoe UI"/>
          <w:b w:val="0"/>
          <w:bCs w:val="0"/>
          <w:i w:val="0"/>
          <w:iCs w:val="0"/>
          <w:noProof w:val="0"/>
          <w:sz w:val="21"/>
          <w:szCs w:val="21"/>
          <w:lang w:val="da-DK"/>
        </w:rPr>
        <w:t xml:space="preserve"> </w:t>
      </w:r>
      <w:r w:rsidRPr="0131B02A" w:rsidR="38544C40">
        <w:rPr>
          <w:rFonts w:ascii="Segoe UI" w:hAnsi="Segoe UI" w:eastAsia="Segoe UI" w:cs="Segoe UI"/>
          <w:b w:val="0"/>
          <w:bCs w:val="0"/>
          <w:i w:val="0"/>
          <w:iCs w:val="0"/>
          <w:noProof w:val="0"/>
          <w:sz w:val="21"/>
          <w:szCs w:val="21"/>
          <w:lang w:val="da-DK"/>
        </w:rPr>
        <w:t>tænkning</w:t>
      </w:r>
    </w:p>
    <w:p xmlns:wp14="http://schemas.microsoft.com/office/word/2010/wordml" w:rsidP="0ABD19BB" wp14:paraId="6BC64599" wp14:textId="683DC4FF">
      <w:pPr>
        <w:pStyle w:val="ListParagraph"/>
        <w:numPr>
          <w:ilvl w:val="1"/>
          <w:numId w:val="3"/>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0ABD19BB" w:rsidR="3BDF4E3F">
        <w:rPr>
          <w:rFonts w:ascii="Segoe UI" w:hAnsi="Segoe UI" w:eastAsia="Segoe UI" w:cs="Segoe UI"/>
          <w:b w:val="0"/>
          <w:bCs w:val="0"/>
          <w:i w:val="0"/>
          <w:iCs w:val="0"/>
          <w:noProof w:val="0"/>
          <w:sz w:val="21"/>
          <w:szCs w:val="21"/>
          <w:lang w:val="da-DK"/>
        </w:rPr>
        <w:t>Forståelse af klassifikation og mønstergenkendelse</w:t>
      </w:r>
    </w:p>
    <w:p xmlns:wp14="http://schemas.microsoft.com/office/word/2010/wordml" w:rsidP="0ABD19BB" wp14:paraId="6EC8ADCD" wp14:textId="4D4CBF52">
      <w:pPr>
        <w:pStyle w:val="ListParagraph"/>
        <w:numPr>
          <w:ilvl w:val="1"/>
          <w:numId w:val="3"/>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0ABD19BB" w:rsidR="3BDF4E3F">
        <w:rPr>
          <w:rFonts w:ascii="Segoe UI" w:hAnsi="Segoe UI" w:eastAsia="Segoe UI" w:cs="Segoe UI"/>
          <w:b w:val="0"/>
          <w:bCs w:val="0"/>
          <w:i w:val="0"/>
          <w:iCs w:val="0"/>
          <w:noProof w:val="0"/>
          <w:sz w:val="21"/>
          <w:szCs w:val="21"/>
          <w:lang w:val="da-DK"/>
        </w:rPr>
        <w:t>Arbejde med kategorisering gennem bestemmelsesnøgler</w:t>
      </w:r>
    </w:p>
    <w:p xmlns:wp14="http://schemas.microsoft.com/office/word/2010/wordml" w:rsidP="52259D85" wp14:paraId="68C95EB8" wp14:textId="736FFFE7">
      <w:pPr>
        <w:pStyle w:val="ListParagraph"/>
        <w:numPr>
          <w:ilvl w:val="0"/>
          <w:numId w:val="3"/>
        </w:numPr>
        <w:spacing w:before="210" w:beforeAutospacing="off" w:after="210" w:afterAutospacing="off" w:line="300" w:lineRule="auto"/>
        <w:rPr>
          <w:rFonts w:ascii="Segoe UI" w:hAnsi="Segoe UI" w:eastAsia="Segoe UI" w:cs="Segoe UI"/>
          <w:b w:val="0"/>
          <w:bCs w:val="0"/>
          <w:i w:val="0"/>
          <w:iCs w:val="0"/>
          <w:noProof w:val="0"/>
          <w:sz w:val="21"/>
          <w:szCs w:val="21"/>
          <w:lang w:val="da-DK"/>
        </w:rPr>
      </w:pPr>
      <w:r w:rsidRPr="52259D85" w:rsidR="3BDF4E3F">
        <w:rPr>
          <w:rFonts w:ascii="Segoe UI" w:hAnsi="Segoe UI" w:eastAsia="Segoe UI" w:cs="Segoe UI"/>
          <w:b w:val="0"/>
          <w:bCs w:val="0"/>
          <w:i w:val="0"/>
          <w:iCs w:val="0"/>
          <w:noProof w:val="0"/>
          <w:sz w:val="21"/>
          <w:szCs w:val="21"/>
          <w:lang w:val="da-DK"/>
        </w:rPr>
        <w:t>Teknologisk handleevne</w:t>
      </w:r>
    </w:p>
    <w:p xmlns:wp14="http://schemas.microsoft.com/office/word/2010/wordml" w:rsidP="0ABD19BB" wp14:paraId="7DB16190" wp14:textId="4C99ED52">
      <w:pPr>
        <w:pStyle w:val="ListParagraph"/>
        <w:numPr>
          <w:ilvl w:val="1"/>
          <w:numId w:val="3"/>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0ABD19BB" w:rsidR="3BDF4E3F">
        <w:rPr>
          <w:rFonts w:ascii="Segoe UI" w:hAnsi="Segoe UI" w:eastAsia="Segoe UI" w:cs="Segoe UI"/>
          <w:b w:val="0"/>
          <w:bCs w:val="0"/>
          <w:i w:val="0"/>
          <w:iCs w:val="0"/>
          <w:noProof w:val="0"/>
          <w:sz w:val="21"/>
          <w:szCs w:val="21"/>
          <w:lang w:val="da-DK"/>
        </w:rPr>
        <w:t>Anvende digitale værktøjer til artsbestemmelse</w:t>
      </w:r>
    </w:p>
    <w:p xmlns:wp14="http://schemas.microsoft.com/office/word/2010/wordml" w:rsidP="0ABD19BB" wp14:paraId="15541583" wp14:textId="7E625B76">
      <w:pPr>
        <w:pStyle w:val="ListParagraph"/>
        <w:numPr>
          <w:ilvl w:val="1"/>
          <w:numId w:val="3"/>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0ABD19BB" w:rsidR="3BDF4E3F">
        <w:rPr>
          <w:rFonts w:ascii="Segoe UI" w:hAnsi="Segoe UI" w:eastAsia="Segoe UI" w:cs="Segoe UI"/>
          <w:b w:val="0"/>
          <w:bCs w:val="0"/>
          <w:i w:val="0"/>
          <w:iCs w:val="0"/>
          <w:noProof w:val="0"/>
          <w:sz w:val="21"/>
          <w:szCs w:val="21"/>
          <w:lang w:val="da-DK"/>
        </w:rPr>
        <w:t>Udvikle simple billedgenkendelsessystemer (Teachable Machine)</w:t>
      </w:r>
    </w:p>
    <w:p xmlns:wp14="http://schemas.microsoft.com/office/word/2010/wordml" w:rsidP="52259D85" wp14:paraId="570BF82B" wp14:textId="2F54C6DE">
      <w:pPr>
        <w:pStyle w:val="ListParagraph"/>
        <w:numPr>
          <w:ilvl w:val="0"/>
          <w:numId w:val="3"/>
        </w:numPr>
        <w:spacing w:before="210" w:beforeAutospacing="off" w:after="210" w:afterAutospacing="off" w:line="300" w:lineRule="auto"/>
        <w:rPr>
          <w:rFonts w:ascii="Segoe UI" w:hAnsi="Segoe UI" w:eastAsia="Segoe UI" w:cs="Segoe UI"/>
          <w:b w:val="0"/>
          <w:bCs w:val="0"/>
          <w:i w:val="0"/>
          <w:iCs w:val="0"/>
          <w:noProof w:val="0"/>
          <w:sz w:val="21"/>
          <w:szCs w:val="21"/>
          <w:lang w:val="da-DK"/>
        </w:rPr>
      </w:pPr>
      <w:r w:rsidRPr="52259D85" w:rsidR="3BDF4E3F">
        <w:rPr>
          <w:rFonts w:ascii="Segoe UI" w:hAnsi="Segoe UI" w:eastAsia="Segoe UI" w:cs="Segoe UI"/>
          <w:b w:val="0"/>
          <w:bCs w:val="0"/>
          <w:i w:val="0"/>
          <w:iCs w:val="0"/>
          <w:noProof w:val="0"/>
          <w:sz w:val="21"/>
          <w:szCs w:val="21"/>
          <w:lang w:val="da-DK"/>
        </w:rPr>
        <w:t>Design og designprocesser</w:t>
      </w:r>
    </w:p>
    <w:p xmlns:wp14="http://schemas.microsoft.com/office/word/2010/wordml" w:rsidP="0ABD19BB" wp14:paraId="21D4F67B" wp14:textId="0283630A">
      <w:pPr>
        <w:pStyle w:val="ListParagraph"/>
        <w:numPr>
          <w:ilvl w:val="1"/>
          <w:numId w:val="3"/>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0ABD19BB" w:rsidR="3BDF4E3F">
        <w:rPr>
          <w:rFonts w:ascii="Segoe UI" w:hAnsi="Segoe UI" w:eastAsia="Segoe UI" w:cs="Segoe UI"/>
          <w:b w:val="0"/>
          <w:bCs w:val="0"/>
          <w:i w:val="0"/>
          <w:iCs w:val="0"/>
          <w:noProof w:val="0"/>
          <w:sz w:val="21"/>
          <w:szCs w:val="21"/>
          <w:lang w:val="da-DK"/>
        </w:rPr>
        <w:t>Udvikle egne bestemmelsesnøgler (fx sko-nøgle)</w:t>
      </w:r>
    </w:p>
    <w:p xmlns:wp14="http://schemas.microsoft.com/office/word/2010/wordml" w:rsidP="52259D85" wp14:paraId="77D8ACD8" wp14:textId="621D2C3B">
      <w:pPr>
        <w:pStyle w:val="ListParagraph"/>
        <w:numPr>
          <w:ilvl w:val="1"/>
          <w:numId w:val="3"/>
        </w:numPr>
        <w:spacing w:before="0" w:beforeAutospacing="off" w:after="0" w:afterAutospacing="off" w:line="300" w:lineRule="auto"/>
        <w:rPr>
          <w:rFonts w:ascii="Segoe UI" w:hAnsi="Segoe UI" w:eastAsia="Segoe UI" w:cs="Segoe UI"/>
          <w:b w:val="0"/>
          <w:bCs w:val="0"/>
          <w:i w:val="0"/>
          <w:iCs w:val="0"/>
          <w:strike w:val="0"/>
          <w:dstrike w:val="0"/>
          <w:noProof w:val="0"/>
          <w:color w:val="464FEB"/>
          <w:sz w:val="21"/>
          <w:szCs w:val="21"/>
          <w:u w:val="none"/>
          <w:lang w:val="da-DK"/>
        </w:rPr>
      </w:pPr>
      <w:r w:rsidRPr="52259D85" w:rsidR="3BDF4E3F">
        <w:rPr>
          <w:rFonts w:ascii="Segoe UI" w:hAnsi="Segoe UI" w:eastAsia="Segoe UI" w:cs="Segoe UI"/>
          <w:b w:val="0"/>
          <w:bCs w:val="0"/>
          <w:i w:val="0"/>
          <w:iCs w:val="0"/>
          <w:noProof w:val="0"/>
          <w:sz w:val="21"/>
          <w:szCs w:val="21"/>
          <w:lang w:val="da-DK"/>
        </w:rPr>
        <w:t xml:space="preserve">Iterativ afprøvning og forbedring </w:t>
      </w:r>
    </w:p>
    <w:p xmlns:wp14="http://schemas.microsoft.com/office/word/2010/wordml" w:rsidP="60ECC34E" wp14:paraId="106C0CA5" wp14:textId="0FC31F73">
      <w:pPr>
        <w:pStyle w:val="Heading2"/>
        <w:spacing w:before="261" w:beforeAutospacing="off" w:after="261" w:afterAutospacing="off" w:line="300" w:lineRule="auto"/>
        <w:rPr>
          <w:rFonts w:ascii="Segoe UI" w:hAnsi="Segoe UI" w:eastAsia="Segoe UI" w:cs="Segoe UI"/>
          <w:b w:val="0"/>
          <w:bCs w:val="0"/>
          <w:i w:val="0"/>
          <w:iCs w:val="0"/>
          <w:noProof w:val="0"/>
          <w:sz w:val="31"/>
          <w:szCs w:val="31"/>
          <w:lang w:val="da-DK"/>
        </w:rPr>
      </w:pPr>
      <w:bookmarkStart w:name="_Toc1137447084" w:id="1168183762"/>
      <w:r w:rsidRPr="60ECC34E" w:rsidR="3BDF4E3F">
        <w:rPr>
          <w:rFonts w:ascii="Segoe UI" w:hAnsi="Segoe UI" w:eastAsia="Segoe UI" w:cs="Segoe UI"/>
          <w:b w:val="0"/>
          <w:bCs w:val="0"/>
          <w:i w:val="0"/>
          <w:iCs w:val="0"/>
          <w:noProof w:val="0"/>
          <w:sz w:val="31"/>
          <w:szCs w:val="31"/>
          <w:lang w:val="da-DK"/>
        </w:rPr>
        <w:t>3. Undervisningsforløbets opbygning</w:t>
      </w:r>
      <w:bookmarkEnd w:id="1168183762"/>
    </w:p>
    <w:p w:rsidR="1007573C" w:rsidP="60ECC34E" w:rsidRDefault="1007573C" w14:paraId="624F2BE9" w14:textId="2CF7C1BB">
      <w:pPr>
        <w:pStyle w:val="Normal"/>
        <w:rPr>
          <w:noProof w:val="0"/>
          <w:lang w:val="da-DK"/>
        </w:rPr>
      </w:pPr>
      <w:r w:rsidRPr="60ECC34E" w:rsidR="1007573C">
        <w:rPr>
          <w:noProof w:val="0"/>
          <w:lang w:val="da-DK"/>
        </w:rPr>
        <w:t xml:space="preserve">Forløbet kan afvikles på </w:t>
      </w:r>
      <w:r w:rsidRPr="60ECC34E" w:rsidR="7FAEFFD1">
        <w:rPr>
          <w:noProof w:val="0"/>
          <w:lang w:val="da-DK"/>
        </w:rPr>
        <w:t>ca.</w:t>
      </w:r>
      <w:r w:rsidRPr="60ECC34E" w:rsidR="1007573C">
        <w:rPr>
          <w:noProof w:val="0"/>
          <w:lang w:val="da-DK"/>
        </w:rPr>
        <w:t xml:space="preserve"> 4 lektioner, hvis de studerende er </w:t>
      </w:r>
      <w:r w:rsidRPr="60ECC34E" w:rsidR="7DE135DC">
        <w:rPr>
          <w:noProof w:val="0"/>
          <w:lang w:val="da-DK"/>
        </w:rPr>
        <w:t>forberedte</w:t>
      </w:r>
      <w:r w:rsidRPr="60ECC34E" w:rsidR="1007573C">
        <w:rPr>
          <w:noProof w:val="0"/>
          <w:lang w:val="da-DK"/>
        </w:rPr>
        <w:t xml:space="preserve"> på de biologifag</w:t>
      </w:r>
      <w:r w:rsidRPr="60ECC34E" w:rsidR="1007573C">
        <w:rPr>
          <w:noProof w:val="0"/>
          <w:lang w:val="da-DK"/>
        </w:rPr>
        <w:t>l</w:t>
      </w:r>
      <w:r w:rsidRPr="60ECC34E" w:rsidR="361D8684">
        <w:rPr>
          <w:noProof w:val="0"/>
          <w:lang w:val="da-DK"/>
        </w:rPr>
        <w:t>i</w:t>
      </w:r>
      <w:r w:rsidRPr="60ECC34E" w:rsidR="1007573C">
        <w:rPr>
          <w:noProof w:val="0"/>
          <w:lang w:val="da-DK"/>
        </w:rPr>
        <w:t>ge</w:t>
      </w:r>
      <w:r w:rsidRPr="60ECC34E" w:rsidR="3B7737F3">
        <w:rPr>
          <w:noProof w:val="0"/>
          <w:lang w:val="da-DK"/>
        </w:rPr>
        <w:t xml:space="preserve"> elementer</w:t>
      </w:r>
      <w:r w:rsidRPr="60ECC34E" w:rsidR="07361134">
        <w:rPr>
          <w:noProof w:val="0"/>
          <w:lang w:val="da-DK"/>
        </w:rPr>
        <w:t xml:space="preserve"> på forhånd.</w:t>
      </w:r>
    </w:p>
    <w:p w:rsidR="07361134" w:rsidP="60ECC34E" w:rsidRDefault="07361134" w14:paraId="33D3571B" w14:textId="24A8D136">
      <w:pPr>
        <w:pStyle w:val="Heading3"/>
        <w:rPr>
          <w:noProof w:val="0"/>
          <w:lang w:val="da-DK"/>
        </w:rPr>
      </w:pPr>
      <w:r w:rsidRPr="60ECC34E" w:rsidR="07361134">
        <w:rPr>
          <w:noProof w:val="0"/>
          <w:lang w:val="da-DK"/>
        </w:rPr>
        <w:t>Fase 0: Undervisning i de biologifaglige elementer</w:t>
      </w:r>
    </w:p>
    <w:p w:rsidR="07361134" w:rsidP="60ECC34E" w:rsidRDefault="07361134" w14:paraId="33A1478E" w14:textId="7B97C1EF">
      <w:pPr>
        <w:pStyle w:val="Normal"/>
        <w:rPr>
          <w:noProof w:val="0"/>
          <w:lang w:val="da-DK"/>
        </w:rPr>
      </w:pPr>
      <w:r w:rsidRPr="16ED0BA0" w:rsidR="6C83D367">
        <w:rPr>
          <w:noProof w:val="0"/>
          <w:lang w:val="da-DK"/>
        </w:rPr>
        <w:t xml:space="preserve">Natur/teknologi </w:t>
      </w:r>
      <w:r w:rsidRPr="16ED0BA0" w:rsidR="07361134">
        <w:rPr>
          <w:noProof w:val="0"/>
          <w:lang w:val="da-DK"/>
        </w:rPr>
        <w:t>er værtsfaget</w:t>
      </w:r>
      <w:r w:rsidRPr="16ED0BA0" w:rsidR="07361134">
        <w:rPr>
          <w:noProof w:val="0"/>
          <w:lang w:val="da-DK"/>
        </w:rPr>
        <w:t xml:space="preserve">, der bringer den bærende faglighed ind i fagflettet. Derfor skal de studerende undervises i artsbestemmelse og bestemmelsesnøgler inden </w:t>
      </w:r>
      <w:r w:rsidRPr="16ED0BA0" w:rsidR="2534C1BB">
        <w:rPr>
          <w:noProof w:val="0"/>
          <w:lang w:val="da-DK"/>
        </w:rPr>
        <w:t>dette forløb. De studerendes forudgående viden om de biologifaglige elementer er afgørende for forløbets succes. Gæstefagligheden, tekn</w:t>
      </w:r>
      <w:r w:rsidRPr="16ED0BA0" w:rsidR="342531F6">
        <w:rPr>
          <w:noProof w:val="0"/>
          <w:lang w:val="da-DK"/>
        </w:rPr>
        <w:t>ologiforståelse, kan også introduceres inden, men de v</w:t>
      </w:r>
      <w:r w:rsidRPr="16ED0BA0" w:rsidR="56257954">
        <w:rPr>
          <w:noProof w:val="0"/>
          <w:lang w:val="da-DK"/>
        </w:rPr>
        <w:t>a</w:t>
      </w:r>
      <w:r w:rsidRPr="16ED0BA0" w:rsidR="342531F6">
        <w:rPr>
          <w:noProof w:val="0"/>
          <w:lang w:val="da-DK"/>
        </w:rPr>
        <w:t>lgt</w:t>
      </w:r>
      <w:r w:rsidRPr="16ED0BA0" w:rsidR="7E8E9DEB">
        <w:rPr>
          <w:noProof w:val="0"/>
          <w:lang w:val="da-DK"/>
        </w:rPr>
        <w:t>e</w:t>
      </w:r>
      <w:r w:rsidRPr="16ED0BA0" w:rsidR="342531F6">
        <w:rPr>
          <w:noProof w:val="0"/>
          <w:lang w:val="da-DK"/>
        </w:rPr>
        <w:t xml:space="preserve"> </w:t>
      </w:r>
      <w:r w:rsidRPr="16ED0BA0" w:rsidR="1E46E49C">
        <w:rPr>
          <w:noProof w:val="0"/>
          <w:lang w:val="da-DK"/>
        </w:rPr>
        <w:t>teknologier</w:t>
      </w:r>
      <w:r w:rsidRPr="16ED0BA0" w:rsidR="342531F6">
        <w:rPr>
          <w:noProof w:val="0"/>
          <w:lang w:val="da-DK"/>
        </w:rPr>
        <w:t xml:space="preserve"> kan godt bruges uden </w:t>
      </w:r>
      <w:r w:rsidRPr="16ED0BA0" w:rsidR="4C9FB3DF">
        <w:rPr>
          <w:noProof w:val="0"/>
          <w:lang w:val="da-DK"/>
        </w:rPr>
        <w:t>introduktion.</w:t>
      </w:r>
    </w:p>
    <w:p w:rsidR="4C9FB3DF" w:rsidP="16ED0BA0" w:rsidRDefault="4C9FB3DF" w14:paraId="520DE735" w14:textId="2570230D">
      <w:pPr>
        <w:pStyle w:val="Normal"/>
        <w:rPr>
          <w:b w:val="1"/>
          <w:bCs w:val="1"/>
          <w:i w:val="1"/>
          <w:iCs w:val="1"/>
          <w:noProof w:val="0"/>
          <w:lang w:val="da-DK"/>
        </w:rPr>
      </w:pPr>
      <w:r w:rsidRPr="16ED0BA0" w:rsidR="4C9FB3DF">
        <w:rPr>
          <w:b w:val="1"/>
          <w:bCs w:val="1"/>
          <w:i w:val="1"/>
          <w:iCs w:val="1"/>
          <w:noProof w:val="0"/>
          <w:lang w:val="da-DK"/>
        </w:rPr>
        <w:t xml:space="preserve">Indtænk </w:t>
      </w:r>
      <w:r w:rsidRPr="16ED0BA0" w:rsidR="4C9FB3DF">
        <w:rPr>
          <w:b w:val="1"/>
          <w:bCs w:val="1"/>
          <w:i w:val="1"/>
          <w:iCs w:val="1"/>
          <w:noProof w:val="0"/>
          <w:lang w:val="da-DK"/>
        </w:rPr>
        <w:t>ca</w:t>
      </w:r>
      <w:r w:rsidRPr="16ED0BA0" w:rsidR="42A98DBD">
        <w:rPr>
          <w:b w:val="1"/>
          <w:bCs w:val="1"/>
          <w:i w:val="1"/>
          <w:iCs w:val="1"/>
          <w:noProof w:val="0"/>
          <w:lang w:val="da-DK"/>
        </w:rPr>
        <w:t>.</w:t>
      </w:r>
      <w:r w:rsidRPr="16ED0BA0" w:rsidR="4C9FB3DF">
        <w:rPr>
          <w:b w:val="1"/>
          <w:bCs w:val="1"/>
          <w:i w:val="1"/>
          <w:iCs w:val="1"/>
          <w:noProof w:val="0"/>
          <w:lang w:val="da-DK"/>
        </w:rPr>
        <w:t xml:space="preserve"> 4 lektioner til at forberede de biologifaglige elementer inden forløbet</w:t>
      </w:r>
    </w:p>
    <w:p xmlns:wp14="http://schemas.microsoft.com/office/word/2010/wordml" w:rsidP="60ECC34E" wp14:paraId="3CF3AB5F" wp14:textId="70D354B7">
      <w:pPr>
        <w:pStyle w:val="Heading3"/>
        <w:spacing w:before="246" w:beforeAutospacing="off" w:after="246" w:afterAutospacing="off" w:line="300" w:lineRule="auto"/>
        <w:rPr>
          <w:rFonts w:ascii="Segoe UI" w:hAnsi="Segoe UI" w:eastAsia="Segoe UI" w:cs="Segoe UI"/>
          <w:b w:val="0"/>
          <w:bCs w:val="0"/>
          <w:i w:val="0"/>
          <w:iCs w:val="0"/>
          <w:noProof w:val="0"/>
          <w:sz w:val="24"/>
          <w:szCs w:val="24"/>
          <w:lang w:val="da-DK"/>
        </w:rPr>
      </w:pPr>
      <w:bookmarkStart w:name="_Toc710380439" w:id="874152087"/>
      <w:r w:rsidRPr="60ECC34E" w:rsidR="3BDF4E3F">
        <w:rPr>
          <w:rFonts w:ascii="Segoe UI" w:hAnsi="Segoe UI" w:eastAsia="Segoe UI" w:cs="Segoe UI"/>
          <w:b w:val="0"/>
          <w:bCs w:val="0"/>
          <w:i w:val="0"/>
          <w:iCs w:val="0"/>
          <w:noProof w:val="0"/>
          <w:sz w:val="24"/>
          <w:szCs w:val="24"/>
          <w:lang w:val="da-DK"/>
        </w:rPr>
        <w:t>Fase 1: Introduktion (teori og forforståelse)</w:t>
      </w:r>
      <w:bookmarkEnd w:id="874152087"/>
    </w:p>
    <w:p xmlns:wp14="http://schemas.microsoft.com/office/word/2010/wordml" w:rsidP="52259D85" wp14:paraId="2D7D2F38" wp14:textId="2E8EDAEE">
      <w:pPr>
        <w:spacing w:before="210" w:beforeAutospacing="off" w:after="210" w:afterAutospacing="off" w:line="300" w:lineRule="auto"/>
        <w:rPr>
          <w:rFonts w:ascii="Segoe UI" w:hAnsi="Segoe UI" w:eastAsia="Segoe UI" w:cs="Segoe UI"/>
          <w:b w:val="0"/>
          <w:bCs w:val="0"/>
          <w:i w:val="0"/>
          <w:iCs w:val="0"/>
          <w:noProof w:val="0"/>
          <w:sz w:val="21"/>
          <w:szCs w:val="21"/>
          <w:lang w:val="da-DK"/>
        </w:rPr>
      </w:pPr>
      <w:r w:rsidRPr="52259D85" w:rsidR="3BDF4E3F">
        <w:rPr>
          <w:rFonts w:ascii="Segoe UI" w:hAnsi="Segoe UI" w:eastAsia="Segoe UI" w:cs="Segoe UI"/>
          <w:b w:val="0"/>
          <w:bCs w:val="0"/>
          <w:i w:val="0"/>
          <w:iCs w:val="0"/>
          <w:noProof w:val="0"/>
          <w:sz w:val="21"/>
          <w:szCs w:val="21"/>
          <w:lang w:val="da-DK"/>
        </w:rPr>
        <w:t>Indhold:</w:t>
      </w:r>
    </w:p>
    <w:p xmlns:wp14="http://schemas.microsoft.com/office/word/2010/wordml" w:rsidP="0ABD19BB" wp14:paraId="41A473C0" wp14:textId="1F87A879">
      <w:pPr>
        <w:pStyle w:val="ListParagraph"/>
        <w:numPr>
          <w:ilvl w:val="0"/>
          <w:numId w:val="4"/>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0ABD19BB" w:rsidR="3BDF4E3F">
        <w:rPr>
          <w:rFonts w:ascii="Segoe UI" w:hAnsi="Segoe UI" w:eastAsia="Segoe UI" w:cs="Segoe UI"/>
          <w:b w:val="0"/>
          <w:bCs w:val="0"/>
          <w:i w:val="0"/>
          <w:iCs w:val="0"/>
          <w:noProof w:val="0"/>
          <w:sz w:val="21"/>
          <w:szCs w:val="21"/>
          <w:lang w:val="da-DK"/>
        </w:rPr>
        <w:t>Hvad er en bestemmelsesnøgle?</w:t>
      </w:r>
    </w:p>
    <w:p xmlns:wp14="http://schemas.microsoft.com/office/word/2010/wordml" w:rsidP="0ABD19BB" wp14:paraId="62F8CA2F" wp14:textId="4C470E08">
      <w:pPr>
        <w:pStyle w:val="ListParagraph"/>
        <w:numPr>
          <w:ilvl w:val="0"/>
          <w:numId w:val="4"/>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0ABD19BB" w:rsidR="3BDF4E3F">
        <w:rPr>
          <w:rFonts w:ascii="Segoe UI" w:hAnsi="Segoe UI" w:eastAsia="Segoe UI" w:cs="Segoe UI"/>
          <w:b w:val="0"/>
          <w:bCs w:val="0"/>
          <w:i w:val="0"/>
          <w:iCs w:val="0"/>
          <w:noProof w:val="0"/>
          <w:sz w:val="21"/>
          <w:szCs w:val="21"/>
          <w:lang w:val="da-DK"/>
        </w:rPr>
        <w:t>Erfaringer med nøglebaseret identifikation</w:t>
      </w:r>
    </w:p>
    <w:p xmlns:wp14="http://schemas.microsoft.com/office/word/2010/wordml" w:rsidP="0ABD19BB" wp14:paraId="5779D22F" wp14:textId="3FD66E4E">
      <w:pPr>
        <w:pStyle w:val="ListParagraph"/>
        <w:numPr>
          <w:ilvl w:val="0"/>
          <w:numId w:val="4"/>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0ABD19BB" w:rsidR="3BDF4E3F">
        <w:rPr>
          <w:rFonts w:ascii="Segoe UI" w:hAnsi="Segoe UI" w:eastAsia="Segoe UI" w:cs="Segoe UI"/>
          <w:b w:val="0"/>
          <w:bCs w:val="0"/>
          <w:i w:val="0"/>
          <w:iCs w:val="0"/>
          <w:noProof w:val="0"/>
          <w:sz w:val="21"/>
          <w:szCs w:val="21"/>
          <w:lang w:val="da-DK"/>
        </w:rPr>
        <w:t>Introduktion til AI og digitale værktøjer</w:t>
      </w:r>
    </w:p>
    <w:p xmlns:wp14="http://schemas.microsoft.com/office/word/2010/wordml" w:rsidP="52259D85" wp14:paraId="19F18EA4" wp14:textId="60A29FC2">
      <w:pPr>
        <w:spacing w:before="210" w:beforeAutospacing="off" w:after="210" w:afterAutospacing="off" w:line="300" w:lineRule="auto"/>
        <w:rPr>
          <w:rFonts w:ascii="Segoe UI" w:hAnsi="Segoe UI" w:eastAsia="Segoe UI" w:cs="Segoe UI"/>
          <w:b w:val="0"/>
          <w:bCs w:val="0"/>
          <w:i w:val="0"/>
          <w:iCs w:val="0"/>
          <w:noProof w:val="0"/>
          <w:sz w:val="21"/>
          <w:szCs w:val="21"/>
          <w:lang w:val="da-DK"/>
        </w:rPr>
      </w:pPr>
      <w:r w:rsidRPr="52259D85" w:rsidR="3BDF4E3F">
        <w:rPr>
          <w:rFonts w:ascii="Segoe UI" w:hAnsi="Segoe UI" w:eastAsia="Segoe UI" w:cs="Segoe UI"/>
          <w:b w:val="0"/>
          <w:bCs w:val="0"/>
          <w:i w:val="0"/>
          <w:iCs w:val="0"/>
          <w:noProof w:val="0"/>
          <w:sz w:val="21"/>
          <w:szCs w:val="21"/>
          <w:lang w:val="da-DK"/>
        </w:rPr>
        <w:t>Didaktisk pointe:</w:t>
      </w:r>
    </w:p>
    <w:p xmlns:wp14="http://schemas.microsoft.com/office/word/2010/wordml" w:rsidP="0ABD19BB" wp14:paraId="2C95D4D2" wp14:textId="52B7CC37">
      <w:pPr>
        <w:pStyle w:val="ListParagraph"/>
        <w:numPr>
          <w:ilvl w:val="0"/>
          <w:numId w:val="5"/>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0ABD19BB" w:rsidR="3BDF4E3F">
        <w:rPr>
          <w:rFonts w:ascii="Segoe UI" w:hAnsi="Segoe UI" w:eastAsia="Segoe UI" w:cs="Segoe UI"/>
          <w:b w:val="0"/>
          <w:bCs w:val="0"/>
          <w:i w:val="0"/>
          <w:iCs w:val="0"/>
          <w:noProof w:val="0"/>
          <w:sz w:val="21"/>
          <w:szCs w:val="21"/>
          <w:lang w:val="da-DK"/>
        </w:rPr>
        <w:t>Etabler begrebslig forståelse af klassifikation</w:t>
      </w:r>
    </w:p>
    <w:p xmlns:wp14="http://schemas.microsoft.com/office/word/2010/wordml" w:rsidP="0ABD19BB" wp14:paraId="662B03E1" wp14:textId="4BC3A46D">
      <w:pPr>
        <w:pStyle w:val="ListParagraph"/>
        <w:numPr>
          <w:ilvl w:val="0"/>
          <w:numId w:val="5"/>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52259D85" w:rsidR="3BDF4E3F">
        <w:rPr>
          <w:rFonts w:ascii="Segoe UI" w:hAnsi="Segoe UI" w:eastAsia="Segoe UI" w:cs="Segoe UI"/>
          <w:b w:val="0"/>
          <w:bCs w:val="0"/>
          <w:i w:val="0"/>
          <w:iCs w:val="0"/>
          <w:noProof w:val="0"/>
          <w:sz w:val="21"/>
          <w:szCs w:val="21"/>
          <w:lang w:val="da-DK"/>
        </w:rPr>
        <w:t>Aktivér studerendes forforståelse</w:t>
      </w:r>
    </w:p>
    <w:p xmlns:wp14="http://schemas.microsoft.com/office/word/2010/wordml" w:rsidP="60ECC34E" wp14:paraId="541678C5" wp14:textId="79353C64">
      <w:pPr>
        <w:pStyle w:val="Heading3"/>
        <w:spacing w:before="246" w:beforeAutospacing="off" w:after="246" w:afterAutospacing="off" w:line="300" w:lineRule="auto"/>
        <w:rPr>
          <w:rFonts w:ascii="Segoe UI" w:hAnsi="Segoe UI" w:eastAsia="Segoe UI" w:cs="Segoe UI"/>
          <w:b w:val="0"/>
          <w:bCs w:val="0"/>
          <w:i w:val="0"/>
          <w:iCs w:val="0"/>
          <w:noProof w:val="0"/>
          <w:sz w:val="24"/>
          <w:szCs w:val="24"/>
          <w:lang w:val="da-DK"/>
        </w:rPr>
      </w:pPr>
      <w:bookmarkStart w:name="_Toc2039971360" w:id="1967606944"/>
      <w:r w:rsidRPr="60ECC34E" w:rsidR="3BDF4E3F">
        <w:rPr>
          <w:rFonts w:ascii="Segoe UI" w:hAnsi="Segoe UI" w:eastAsia="Segoe UI" w:cs="Segoe UI"/>
          <w:b w:val="0"/>
          <w:bCs w:val="0"/>
          <w:i w:val="0"/>
          <w:iCs w:val="0"/>
          <w:noProof w:val="0"/>
          <w:sz w:val="24"/>
          <w:szCs w:val="24"/>
          <w:lang w:val="da-DK"/>
        </w:rPr>
        <w:t>Fase 2: Analog øvelse – “Sko-nøgle”</w:t>
      </w:r>
      <w:bookmarkEnd w:id="1967606944"/>
    </w:p>
    <w:p xmlns:wp14="http://schemas.microsoft.com/office/word/2010/wordml" w:rsidP="607F78CC" wp14:paraId="4D3FB880" wp14:textId="2DB99D1C">
      <w:pPr>
        <w:spacing w:before="210" w:beforeAutospacing="off" w:after="210" w:afterAutospacing="off" w:line="300" w:lineRule="auto"/>
        <w:rPr>
          <w:rFonts w:ascii="Segoe UI" w:hAnsi="Segoe UI" w:eastAsia="Segoe UI" w:cs="Segoe UI"/>
          <w:b w:val="0"/>
          <w:bCs w:val="0"/>
          <w:i w:val="0"/>
          <w:iCs w:val="0"/>
          <w:noProof w:val="0"/>
          <w:sz w:val="21"/>
          <w:szCs w:val="21"/>
          <w:lang w:val="da-DK"/>
        </w:rPr>
      </w:pPr>
      <w:r w:rsidRPr="607F78CC" w:rsidR="5AF11677">
        <w:rPr>
          <w:rFonts w:ascii="Segoe UI" w:hAnsi="Segoe UI" w:eastAsia="Segoe UI" w:cs="Segoe UI"/>
          <w:b w:val="0"/>
          <w:bCs w:val="0"/>
          <w:i w:val="0"/>
          <w:iCs w:val="0"/>
          <w:noProof w:val="0"/>
          <w:sz w:val="21"/>
          <w:szCs w:val="21"/>
          <w:lang w:val="da-DK"/>
        </w:rPr>
        <w:t>De s</w:t>
      </w:r>
      <w:r w:rsidRPr="607F78CC" w:rsidR="3BDF4E3F">
        <w:rPr>
          <w:rFonts w:ascii="Segoe UI" w:hAnsi="Segoe UI" w:eastAsia="Segoe UI" w:cs="Segoe UI"/>
          <w:b w:val="0"/>
          <w:bCs w:val="0"/>
          <w:i w:val="0"/>
          <w:iCs w:val="0"/>
          <w:noProof w:val="0"/>
          <w:sz w:val="21"/>
          <w:szCs w:val="21"/>
          <w:lang w:val="da-DK"/>
        </w:rPr>
        <w:t>tuderende udvikler en simpel bestemmelsesnøgle baseret på sko</w:t>
      </w:r>
      <w:r w:rsidRPr="607F78CC" w:rsidR="6DB80302">
        <w:rPr>
          <w:rFonts w:ascii="Segoe UI" w:hAnsi="Segoe UI" w:eastAsia="Segoe UI" w:cs="Segoe UI"/>
          <w:b w:val="0"/>
          <w:bCs w:val="0"/>
          <w:i w:val="0"/>
          <w:iCs w:val="0"/>
          <w:noProof w:val="0"/>
          <w:sz w:val="21"/>
          <w:szCs w:val="21"/>
          <w:lang w:val="da-DK"/>
        </w:rPr>
        <w:t>.</w:t>
      </w:r>
      <w:r w:rsidRPr="607F78CC" w:rsidR="6DB80302">
        <w:rPr>
          <w:rFonts w:ascii="Segoe UI" w:hAnsi="Segoe UI" w:eastAsia="Segoe UI" w:cs="Segoe UI"/>
          <w:b w:val="0"/>
          <w:bCs w:val="0"/>
          <w:i w:val="0"/>
          <w:iCs w:val="0"/>
          <w:noProof w:val="0"/>
          <w:sz w:val="21"/>
          <w:szCs w:val="21"/>
          <w:lang w:val="da-DK"/>
        </w:rPr>
        <w:t xml:space="preserve"> </w:t>
      </w:r>
      <w:r w:rsidRPr="607F78CC" w:rsidR="3BDF4E3F">
        <w:rPr>
          <w:rFonts w:ascii="Segoe UI" w:hAnsi="Segoe UI" w:eastAsia="Segoe UI" w:cs="Segoe UI"/>
          <w:b w:val="0"/>
          <w:bCs w:val="0"/>
          <w:i w:val="0"/>
          <w:iCs w:val="0"/>
          <w:noProof w:val="0"/>
          <w:sz w:val="21"/>
          <w:szCs w:val="21"/>
          <w:lang w:val="da-DK"/>
        </w:rPr>
        <w:t>Formål</w:t>
      </w:r>
      <w:r w:rsidRPr="607F78CC" w:rsidR="2BB2B325">
        <w:rPr>
          <w:rFonts w:ascii="Segoe UI" w:hAnsi="Segoe UI" w:eastAsia="Segoe UI" w:cs="Segoe UI"/>
          <w:b w:val="0"/>
          <w:bCs w:val="0"/>
          <w:i w:val="0"/>
          <w:iCs w:val="0"/>
          <w:noProof w:val="0"/>
          <w:sz w:val="21"/>
          <w:szCs w:val="21"/>
          <w:lang w:val="da-DK"/>
        </w:rPr>
        <w:t>et er at</w:t>
      </w:r>
      <w:r w:rsidRPr="607F78CC" w:rsidR="26179AB1">
        <w:rPr>
          <w:rFonts w:ascii="Segoe UI" w:hAnsi="Segoe UI" w:eastAsia="Segoe UI" w:cs="Segoe UI"/>
          <w:b w:val="0"/>
          <w:bCs w:val="0"/>
          <w:i w:val="0"/>
          <w:iCs w:val="0"/>
          <w:noProof w:val="0"/>
          <w:sz w:val="21"/>
          <w:szCs w:val="21"/>
          <w:lang w:val="da-DK"/>
        </w:rPr>
        <w:t xml:space="preserve"> </w:t>
      </w:r>
      <w:r w:rsidRPr="607F78CC" w:rsidR="3BDF4E3F">
        <w:rPr>
          <w:rFonts w:ascii="Segoe UI" w:hAnsi="Segoe UI" w:eastAsia="Segoe UI" w:cs="Segoe UI"/>
          <w:b w:val="0"/>
          <w:bCs w:val="0"/>
          <w:i w:val="0"/>
          <w:iCs w:val="0"/>
          <w:noProof w:val="0"/>
          <w:sz w:val="21"/>
          <w:szCs w:val="21"/>
          <w:lang w:val="da-DK"/>
        </w:rPr>
        <w:t>Introducere principperne bag klassifikation</w:t>
      </w:r>
      <w:r w:rsidRPr="607F78CC" w:rsidR="6D0997CA">
        <w:rPr>
          <w:rFonts w:ascii="Segoe UI" w:hAnsi="Segoe UI" w:eastAsia="Segoe UI" w:cs="Segoe UI"/>
          <w:b w:val="0"/>
          <w:bCs w:val="0"/>
          <w:i w:val="0"/>
          <w:iCs w:val="0"/>
          <w:noProof w:val="0"/>
          <w:sz w:val="21"/>
          <w:szCs w:val="21"/>
          <w:lang w:val="da-DK"/>
        </w:rPr>
        <w:t xml:space="preserve">, </w:t>
      </w:r>
      <w:r w:rsidRPr="607F78CC" w:rsidR="3BDF4E3F">
        <w:rPr>
          <w:rFonts w:ascii="Segoe UI" w:hAnsi="Segoe UI" w:eastAsia="Segoe UI" w:cs="Segoe UI"/>
          <w:b w:val="0"/>
          <w:bCs w:val="0"/>
          <w:i w:val="0"/>
          <w:iCs w:val="0"/>
          <w:noProof w:val="0"/>
          <w:sz w:val="21"/>
          <w:szCs w:val="21"/>
          <w:lang w:val="da-DK"/>
        </w:rPr>
        <w:t>Skabe erfaring med systematik og kriterier</w:t>
      </w:r>
      <w:r w:rsidRPr="607F78CC" w:rsidR="232C4DDC">
        <w:rPr>
          <w:rFonts w:ascii="Segoe UI" w:hAnsi="Segoe UI" w:eastAsia="Segoe UI" w:cs="Segoe UI"/>
          <w:b w:val="0"/>
          <w:bCs w:val="0"/>
          <w:i w:val="0"/>
          <w:iCs w:val="0"/>
          <w:noProof w:val="0"/>
          <w:sz w:val="21"/>
          <w:szCs w:val="21"/>
          <w:lang w:val="da-DK"/>
        </w:rPr>
        <w:t xml:space="preserve">. </w:t>
      </w:r>
      <w:r w:rsidRPr="607F78CC" w:rsidR="3BDF4E3F">
        <w:rPr>
          <w:rFonts w:ascii="Segoe UI" w:hAnsi="Segoe UI" w:eastAsia="Segoe UI" w:cs="Segoe UI"/>
          <w:b w:val="0"/>
          <w:bCs w:val="0"/>
          <w:i w:val="0"/>
          <w:iCs w:val="0"/>
          <w:noProof w:val="0"/>
          <w:sz w:val="21"/>
          <w:szCs w:val="21"/>
          <w:lang w:val="da-DK"/>
        </w:rPr>
        <w:t>Didaktisk refleksion:</w:t>
      </w:r>
      <w:r w:rsidRPr="607F78CC" w:rsidR="1C3192DC">
        <w:rPr>
          <w:rFonts w:ascii="Segoe UI" w:hAnsi="Segoe UI" w:eastAsia="Segoe UI" w:cs="Segoe UI"/>
          <w:b w:val="0"/>
          <w:bCs w:val="0"/>
          <w:i w:val="0"/>
          <w:iCs w:val="0"/>
          <w:noProof w:val="0"/>
          <w:sz w:val="21"/>
          <w:szCs w:val="21"/>
          <w:lang w:val="da-DK"/>
        </w:rPr>
        <w:t xml:space="preserve"> </w:t>
      </w:r>
      <w:r w:rsidRPr="607F78CC" w:rsidR="3BDF4E3F">
        <w:rPr>
          <w:rFonts w:ascii="Segoe UI" w:hAnsi="Segoe UI" w:eastAsia="Segoe UI" w:cs="Segoe UI"/>
          <w:b w:val="0"/>
          <w:bCs w:val="0"/>
          <w:i w:val="0"/>
          <w:iCs w:val="0"/>
          <w:noProof w:val="0"/>
          <w:sz w:val="21"/>
          <w:szCs w:val="21"/>
          <w:lang w:val="da-DK"/>
        </w:rPr>
        <w:t xml:space="preserve">Hvordan kan øvelsen </w:t>
      </w:r>
      <w:r w:rsidRPr="607F78CC" w:rsidR="3BDF4E3F">
        <w:rPr>
          <w:rFonts w:ascii="Segoe UI" w:hAnsi="Segoe UI" w:eastAsia="Segoe UI" w:cs="Segoe UI"/>
          <w:b w:val="0"/>
          <w:bCs w:val="0"/>
          <w:i w:val="0"/>
          <w:iCs w:val="0"/>
          <w:noProof w:val="0"/>
          <w:sz w:val="21"/>
          <w:szCs w:val="21"/>
          <w:lang w:val="da-DK"/>
        </w:rPr>
        <w:t>r</w:t>
      </w:r>
      <w:r w:rsidRPr="607F78CC" w:rsidR="3BDF4E3F">
        <w:rPr>
          <w:rFonts w:ascii="Segoe UI" w:hAnsi="Segoe UI" w:eastAsia="Segoe UI" w:cs="Segoe UI"/>
          <w:b w:val="0"/>
          <w:bCs w:val="0"/>
          <w:i w:val="0"/>
          <w:iCs w:val="0"/>
          <w:noProof w:val="0"/>
          <w:sz w:val="21"/>
          <w:szCs w:val="21"/>
          <w:lang w:val="da-DK"/>
        </w:rPr>
        <w:t>edidaktiseres</w:t>
      </w:r>
      <w:r w:rsidRPr="607F78CC" w:rsidR="3BDF4E3F">
        <w:rPr>
          <w:rFonts w:ascii="Segoe UI" w:hAnsi="Segoe UI" w:eastAsia="Segoe UI" w:cs="Segoe UI"/>
          <w:b w:val="0"/>
          <w:bCs w:val="0"/>
          <w:i w:val="0"/>
          <w:iCs w:val="0"/>
          <w:noProof w:val="0"/>
          <w:sz w:val="21"/>
          <w:szCs w:val="21"/>
          <w:lang w:val="da-DK"/>
        </w:rPr>
        <w:t xml:space="preserve"> </w:t>
      </w:r>
      <w:r w:rsidRPr="607F78CC" w:rsidR="3BDF4E3F">
        <w:rPr>
          <w:rFonts w:ascii="Segoe UI" w:hAnsi="Segoe UI" w:eastAsia="Segoe UI" w:cs="Segoe UI"/>
          <w:b w:val="0"/>
          <w:bCs w:val="0"/>
          <w:i w:val="0"/>
          <w:iCs w:val="0"/>
          <w:noProof w:val="0"/>
          <w:sz w:val="21"/>
          <w:szCs w:val="21"/>
          <w:lang w:val="da-DK"/>
        </w:rPr>
        <w:t>til yngre elever?</w:t>
      </w:r>
    </w:p>
    <w:p w:rsidR="004C0C5E" w:rsidP="0131B02A" w:rsidRDefault="004C0C5E" w14:paraId="6C86E40B" w14:textId="3EAF7F16">
      <w:pPr>
        <w:spacing w:before="210" w:beforeAutospacing="off" w:after="210" w:afterAutospacing="off" w:line="300" w:lineRule="auto"/>
        <w:rPr>
          <w:rFonts w:ascii="Segoe UI" w:hAnsi="Segoe UI" w:eastAsia="Segoe UI" w:cs="Segoe UI"/>
          <w:b w:val="1"/>
          <w:bCs w:val="1"/>
          <w:i w:val="1"/>
          <w:iCs w:val="1"/>
          <w:noProof w:val="0"/>
          <w:sz w:val="21"/>
          <w:szCs w:val="21"/>
          <w:lang w:val="da-DK"/>
        </w:rPr>
      </w:pPr>
      <w:r w:rsidRPr="0131B02A" w:rsidR="004C0C5E">
        <w:rPr>
          <w:rFonts w:ascii="Segoe UI" w:hAnsi="Segoe UI" w:eastAsia="Segoe UI" w:cs="Segoe UI"/>
          <w:b w:val="1"/>
          <w:bCs w:val="1"/>
          <w:i w:val="1"/>
          <w:iCs w:val="1"/>
          <w:noProof w:val="0"/>
          <w:sz w:val="21"/>
          <w:szCs w:val="21"/>
          <w:lang w:val="da-DK"/>
        </w:rPr>
        <w:t xml:space="preserve">Note: Man kan bruge alle </w:t>
      </w:r>
      <w:r w:rsidRPr="0131B02A" w:rsidR="3289F22D">
        <w:rPr>
          <w:rFonts w:ascii="Segoe UI" w:hAnsi="Segoe UI" w:eastAsia="Segoe UI" w:cs="Segoe UI"/>
          <w:b w:val="1"/>
          <w:bCs w:val="1"/>
          <w:i w:val="1"/>
          <w:iCs w:val="1"/>
          <w:noProof w:val="0"/>
          <w:sz w:val="21"/>
          <w:szCs w:val="21"/>
          <w:lang w:val="da-DK"/>
        </w:rPr>
        <w:t>fænomener</w:t>
      </w:r>
      <w:r w:rsidRPr="0131B02A" w:rsidR="004C0C5E">
        <w:rPr>
          <w:rFonts w:ascii="Segoe UI" w:hAnsi="Segoe UI" w:eastAsia="Segoe UI" w:cs="Segoe UI"/>
          <w:b w:val="1"/>
          <w:bCs w:val="1"/>
          <w:i w:val="1"/>
          <w:iCs w:val="1"/>
          <w:noProof w:val="0"/>
          <w:sz w:val="21"/>
          <w:szCs w:val="21"/>
          <w:lang w:val="da-DK"/>
        </w:rPr>
        <w:t xml:space="preserve">, der nemt lades sig </w:t>
      </w:r>
      <w:commentRangeStart w:id="813525582"/>
      <w:commentRangeStart w:id="140830881"/>
      <w:r w:rsidRPr="0131B02A" w:rsidR="004C0C5E">
        <w:rPr>
          <w:rFonts w:ascii="Segoe UI" w:hAnsi="Segoe UI" w:eastAsia="Segoe UI" w:cs="Segoe UI"/>
          <w:b w:val="1"/>
          <w:bCs w:val="1"/>
          <w:i w:val="1"/>
          <w:iCs w:val="1"/>
          <w:noProof w:val="0"/>
          <w:sz w:val="21"/>
          <w:szCs w:val="21"/>
          <w:lang w:val="da-DK"/>
        </w:rPr>
        <w:t>in</w:t>
      </w:r>
      <w:r w:rsidRPr="0131B02A" w:rsidR="20BE80F8">
        <w:rPr>
          <w:rFonts w:ascii="Segoe UI" w:hAnsi="Segoe UI" w:eastAsia="Segoe UI" w:cs="Segoe UI"/>
          <w:b w:val="1"/>
          <w:bCs w:val="1"/>
          <w:i w:val="1"/>
          <w:iCs w:val="1"/>
          <w:noProof w:val="0"/>
          <w:sz w:val="21"/>
          <w:szCs w:val="21"/>
          <w:lang w:val="da-DK"/>
        </w:rPr>
        <w:t xml:space="preserve">deksere </w:t>
      </w:r>
      <w:commentRangeEnd w:id="813525582"/>
      <w:r>
        <w:rPr>
          <w:rStyle w:val="CommentReference"/>
        </w:rPr>
        <w:commentReference w:id="813525582"/>
      </w:r>
      <w:commentRangeEnd w:id="140830881"/>
      <w:r>
        <w:rPr>
          <w:rStyle w:val="CommentReference"/>
        </w:rPr>
        <w:commentReference w:id="140830881"/>
      </w:r>
      <w:r w:rsidRPr="0131B02A" w:rsidR="20BE80F8">
        <w:rPr>
          <w:rFonts w:ascii="Segoe UI" w:hAnsi="Segoe UI" w:eastAsia="Segoe UI" w:cs="Segoe UI"/>
          <w:b w:val="1"/>
          <w:bCs w:val="1"/>
          <w:i w:val="1"/>
          <w:iCs w:val="1"/>
          <w:noProof w:val="0"/>
          <w:sz w:val="21"/>
          <w:szCs w:val="21"/>
          <w:lang w:val="da-DK"/>
        </w:rPr>
        <w:t xml:space="preserve">i forhold til simple forskelle og </w:t>
      </w:r>
      <w:r w:rsidRPr="0131B02A" w:rsidR="01FE94B6">
        <w:rPr>
          <w:rFonts w:ascii="Segoe UI" w:hAnsi="Segoe UI" w:eastAsia="Segoe UI" w:cs="Segoe UI"/>
          <w:b w:val="1"/>
          <w:bCs w:val="1"/>
          <w:i w:val="1"/>
          <w:iCs w:val="1"/>
          <w:noProof w:val="0"/>
          <w:sz w:val="21"/>
          <w:szCs w:val="21"/>
          <w:lang w:val="da-DK"/>
        </w:rPr>
        <w:t>ligheder. I stedet for</w:t>
      </w:r>
      <w:r w:rsidRPr="0131B02A" w:rsidR="004C0C5E">
        <w:rPr>
          <w:rFonts w:ascii="Segoe UI" w:hAnsi="Segoe UI" w:eastAsia="Segoe UI" w:cs="Segoe UI"/>
          <w:b w:val="1"/>
          <w:bCs w:val="1"/>
          <w:i w:val="1"/>
          <w:iCs w:val="1"/>
          <w:noProof w:val="0"/>
          <w:sz w:val="21"/>
          <w:szCs w:val="21"/>
          <w:lang w:val="da-DK"/>
        </w:rPr>
        <w:t xml:space="preserve"> ‘Sko’</w:t>
      </w:r>
      <w:r w:rsidRPr="0131B02A" w:rsidR="66C8D5C7">
        <w:rPr>
          <w:rFonts w:ascii="Segoe UI" w:hAnsi="Segoe UI" w:eastAsia="Segoe UI" w:cs="Segoe UI"/>
          <w:b w:val="1"/>
          <w:bCs w:val="1"/>
          <w:i w:val="1"/>
          <w:iCs w:val="1"/>
          <w:noProof w:val="0"/>
          <w:sz w:val="21"/>
          <w:szCs w:val="21"/>
          <w:lang w:val="da-DK"/>
        </w:rPr>
        <w:t>, kunne de være bøger på hylden, biler på parkeringspladsen osv.</w:t>
      </w:r>
      <w:r w:rsidRPr="0131B02A" w:rsidR="004C0C5E">
        <w:rPr>
          <w:rFonts w:ascii="Segoe UI" w:hAnsi="Segoe UI" w:eastAsia="Segoe UI" w:cs="Segoe UI"/>
          <w:b w:val="1"/>
          <w:bCs w:val="1"/>
          <w:i w:val="1"/>
          <w:iCs w:val="1"/>
          <w:noProof w:val="0"/>
          <w:sz w:val="21"/>
          <w:szCs w:val="21"/>
          <w:lang w:val="da-DK"/>
        </w:rPr>
        <w:t xml:space="preserve"> </w:t>
      </w:r>
    </w:p>
    <w:p xmlns:wp14="http://schemas.microsoft.com/office/word/2010/wordml" w:rsidP="60ECC34E" wp14:paraId="2F145EBA" wp14:textId="5F3A8A9A">
      <w:pPr>
        <w:pStyle w:val="Heading3"/>
        <w:spacing w:before="246" w:beforeAutospacing="off" w:after="246" w:afterAutospacing="off" w:line="300" w:lineRule="auto"/>
        <w:rPr>
          <w:rFonts w:ascii="Segoe UI" w:hAnsi="Segoe UI" w:eastAsia="Segoe UI" w:cs="Segoe UI"/>
          <w:b w:val="0"/>
          <w:bCs w:val="0"/>
          <w:i w:val="0"/>
          <w:iCs w:val="0"/>
          <w:noProof w:val="0"/>
          <w:sz w:val="24"/>
          <w:szCs w:val="24"/>
          <w:lang w:val="da-DK"/>
        </w:rPr>
      </w:pPr>
      <w:bookmarkStart w:name="_Toc940168312" w:id="1872596038"/>
      <w:r w:rsidRPr="60ECC34E" w:rsidR="3BDF4E3F">
        <w:rPr>
          <w:rFonts w:ascii="Segoe UI" w:hAnsi="Segoe UI" w:eastAsia="Segoe UI" w:cs="Segoe UI"/>
          <w:b w:val="0"/>
          <w:bCs w:val="0"/>
          <w:i w:val="0"/>
          <w:iCs w:val="0"/>
          <w:noProof w:val="0"/>
          <w:sz w:val="24"/>
          <w:szCs w:val="24"/>
          <w:lang w:val="da-DK"/>
        </w:rPr>
        <w:t>Fase 3: Feltarbejde – Artsbestemmelse</w:t>
      </w:r>
      <w:bookmarkEnd w:id="1872596038"/>
    </w:p>
    <w:p xmlns:wp14="http://schemas.microsoft.com/office/word/2010/wordml" w:rsidP="60ECC34E" wp14:paraId="79668166" wp14:textId="0A75425F">
      <w:pPr>
        <w:spacing w:before="210" w:beforeAutospacing="off" w:after="210" w:afterAutospacing="off" w:line="300" w:lineRule="auto"/>
        <w:rPr>
          <w:rFonts w:ascii="Segoe UI" w:hAnsi="Segoe UI" w:eastAsia="Segoe UI" w:cs="Segoe UI"/>
          <w:b w:val="0"/>
          <w:bCs w:val="0"/>
          <w:i w:val="0"/>
          <w:iCs w:val="0"/>
          <w:strike w:val="0"/>
          <w:dstrike w:val="0"/>
          <w:noProof w:val="0"/>
          <w:color w:val="464FEB"/>
          <w:sz w:val="21"/>
          <w:szCs w:val="21"/>
          <w:u w:val="none"/>
          <w:lang w:val="da-DK"/>
        </w:rPr>
      </w:pPr>
      <w:r w:rsidRPr="60ECC34E" w:rsidR="14BFFC79">
        <w:rPr>
          <w:rFonts w:ascii="Segoe UI" w:hAnsi="Segoe UI" w:eastAsia="Segoe UI" w:cs="Segoe UI"/>
          <w:b w:val="0"/>
          <w:bCs w:val="0"/>
          <w:i w:val="0"/>
          <w:iCs w:val="0"/>
          <w:noProof w:val="0"/>
          <w:sz w:val="21"/>
          <w:szCs w:val="21"/>
          <w:lang w:val="da-DK"/>
        </w:rPr>
        <w:t>De s</w:t>
      </w:r>
      <w:r w:rsidRPr="60ECC34E" w:rsidR="3BDF4E3F">
        <w:rPr>
          <w:rFonts w:ascii="Segoe UI" w:hAnsi="Segoe UI" w:eastAsia="Segoe UI" w:cs="Segoe UI"/>
          <w:b w:val="0"/>
          <w:bCs w:val="0"/>
          <w:i w:val="0"/>
          <w:iCs w:val="0"/>
          <w:noProof w:val="0"/>
          <w:sz w:val="21"/>
          <w:szCs w:val="21"/>
          <w:lang w:val="da-DK"/>
        </w:rPr>
        <w:t>tuderende arbejder i grupper og bestemmer:</w:t>
      </w:r>
      <w:r w:rsidRPr="60ECC34E" w:rsidR="4301A453">
        <w:rPr>
          <w:rFonts w:ascii="Segoe UI" w:hAnsi="Segoe UI" w:eastAsia="Segoe UI" w:cs="Segoe UI"/>
          <w:b w:val="0"/>
          <w:bCs w:val="0"/>
          <w:i w:val="0"/>
          <w:iCs w:val="0"/>
          <w:noProof w:val="0"/>
          <w:sz w:val="21"/>
          <w:szCs w:val="21"/>
          <w:lang w:val="da-DK"/>
        </w:rPr>
        <w:t xml:space="preserve"> </w:t>
      </w:r>
      <w:r w:rsidRPr="60ECC34E" w:rsidR="3BDF4E3F">
        <w:rPr>
          <w:rFonts w:ascii="Segoe UI" w:hAnsi="Segoe UI" w:eastAsia="Segoe UI" w:cs="Segoe UI"/>
          <w:b w:val="0"/>
          <w:bCs w:val="0"/>
          <w:i w:val="0"/>
          <w:iCs w:val="0"/>
          <w:noProof w:val="0"/>
          <w:sz w:val="21"/>
          <w:szCs w:val="21"/>
          <w:lang w:val="da-DK"/>
        </w:rPr>
        <w:t>5 plantearter</w:t>
      </w:r>
      <w:r w:rsidRPr="60ECC34E" w:rsidR="0343C680">
        <w:rPr>
          <w:rFonts w:ascii="Segoe UI" w:hAnsi="Segoe UI" w:eastAsia="Segoe UI" w:cs="Segoe UI"/>
          <w:b w:val="0"/>
          <w:bCs w:val="0"/>
          <w:i w:val="0"/>
          <w:iCs w:val="0"/>
          <w:noProof w:val="0"/>
          <w:sz w:val="21"/>
          <w:szCs w:val="21"/>
          <w:lang w:val="da-DK"/>
        </w:rPr>
        <w:t xml:space="preserve">, </w:t>
      </w:r>
      <w:r w:rsidRPr="60ECC34E" w:rsidR="3BDF4E3F">
        <w:rPr>
          <w:rFonts w:ascii="Segoe UI" w:hAnsi="Segoe UI" w:eastAsia="Segoe UI" w:cs="Segoe UI"/>
          <w:b w:val="0"/>
          <w:bCs w:val="0"/>
          <w:i w:val="0"/>
          <w:iCs w:val="0"/>
          <w:noProof w:val="0"/>
          <w:sz w:val="21"/>
          <w:szCs w:val="21"/>
          <w:lang w:val="da-DK"/>
        </w:rPr>
        <w:t xml:space="preserve">5 dyrearter </w:t>
      </w:r>
    </w:p>
    <w:p xmlns:wp14="http://schemas.microsoft.com/office/word/2010/wordml" w:rsidP="52259D85" wp14:paraId="02058112" wp14:textId="03FBD666">
      <w:pPr>
        <w:spacing w:before="210" w:beforeAutospacing="off" w:after="210" w:afterAutospacing="off" w:line="300" w:lineRule="auto"/>
        <w:rPr>
          <w:rFonts w:ascii="Segoe UI" w:hAnsi="Segoe UI" w:eastAsia="Segoe UI" w:cs="Segoe UI"/>
          <w:b w:val="0"/>
          <w:bCs w:val="0"/>
          <w:i w:val="0"/>
          <w:iCs w:val="0"/>
          <w:noProof w:val="0"/>
          <w:sz w:val="21"/>
          <w:szCs w:val="21"/>
          <w:lang w:val="da-DK"/>
        </w:rPr>
      </w:pPr>
      <w:r w:rsidRPr="52259D85" w:rsidR="3BDF4E3F">
        <w:rPr>
          <w:rFonts w:ascii="Segoe UI" w:hAnsi="Segoe UI" w:eastAsia="Segoe UI" w:cs="Segoe UI"/>
          <w:b w:val="0"/>
          <w:bCs w:val="0"/>
          <w:i w:val="0"/>
          <w:iCs w:val="0"/>
          <w:noProof w:val="0"/>
          <w:sz w:val="21"/>
          <w:szCs w:val="21"/>
          <w:lang w:val="da-DK"/>
        </w:rPr>
        <w:t>De anvender:</w:t>
      </w:r>
    </w:p>
    <w:p xmlns:wp14="http://schemas.microsoft.com/office/word/2010/wordml" w:rsidP="0ABD19BB" wp14:paraId="1952BCB3" wp14:textId="0F661ACF">
      <w:pPr>
        <w:pStyle w:val="ListParagraph"/>
        <w:numPr>
          <w:ilvl w:val="0"/>
          <w:numId w:val="9"/>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0ABD19BB" w:rsidR="3BDF4E3F">
        <w:rPr>
          <w:rFonts w:ascii="Segoe UI" w:hAnsi="Segoe UI" w:eastAsia="Segoe UI" w:cs="Segoe UI"/>
          <w:b w:val="0"/>
          <w:bCs w:val="0"/>
          <w:i w:val="0"/>
          <w:iCs w:val="0"/>
          <w:noProof w:val="0"/>
          <w:sz w:val="21"/>
          <w:szCs w:val="21"/>
          <w:lang w:val="da-DK"/>
        </w:rPr>
        <w:t>Analog nøgle (bog/dug)</w:t>
      </w:r>
    </w:p>
    <w:p xmlns:wp14="http://schemas.microsoft.com/office/word/2010/wordml" w:rsidP="0ABD19BB" wp14:paraId="153B3975" wp14:textId="33961B30">
      <w:pPr>
        <w:pStyle w:val="ListParagraph"/>
        <w:numPr>
          <w:ilvl w:val="0"/>
          <w:numId w:val="9"/>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0ABD19BB" w:rsidR="3BDF4E3F">
        <w:rPr>
          <w:rFonts w:ascii="Segoe UI" w:hAnsi="Segoe UI" w:eastAsia="Segoe UI" w:cs="Segoe UI"/>
          <w:b w:val="0"/>
          <w:bCs w:val="0"/>
          <w:i w:val="0"/>
          <w:iCs w:val="0"/>
          <w:noProof w:val="0"/>
          <w:sz w:val="21"/>
          <w:szCs w:val="21"/>
          <w:lang w:val="da-DK"/>
        </w:rPr>
        <w:t>Digitale værktøjer (iNaturalist, Google Lens)</w:t>
      </w:r>
    </w:p>
    <w:p xmlns:wp14="http://schemas.microsoft.com/office/word/2010/wordml" w:rsidP="52259D85" wp14:paraId="5E35D353" wp14:textId="29D8613C">
      <w:pPr>
        <w:spacing w:before="210" w:beforeAutospacing="off" w:after="210" w:afterAutospacing="off" w:line="300" w:lineRule="auto"/>
        <w:rPr>
          <w:rFonts w:ascii="Segoe UI" w:hAnsi="Segoe UI" w:eastAsia="Segoe UI" w:cs="Segoe UI"/>
          <w:b w:val="0"/>
          <w:bCs w:val="0"/>
          <w:i w:val="0"/>
          <w:iCs w:val="0"/>
          <w:noProof w:val="0"/>
          <w:sz w:val="21"/>
          <w:szCs w:val="21"/>
          <w:lang w:val="da-DK"/>
        </w:rPr>
      </w:pPr>
      <w:r w:rsidRPr="52259D85" w:rsidR="3BDF4E3F">
        <w:rPr>
          <w:rFonts w:ascii="Segoe UI" w:hAnsi="Segoe UI" w:eastAsia="Segoe UI" w:cs="Segoe UI"/>
          <w:b w:val="0"/>
          <w:bCs w:val="0"/>
          <w:i w:val="0"/>
          <w:iCs w:val="0"/>
          <w:noProof w:val="0"/>
          <w:sz w:val="21"/>
          <w:szCs w:val="21"/>
          <w:lang w:val="da-DK"/>
        </w:rPr>
        <w:t>Centrale aktiviteter:</w:t>
      </w:r>
    </w:p>
    <w:p xmlns:wp14="http://schemas.microsoft.com/office/word/2010/wordml" w:rsidP="0ABD19BB" wp14:paraId="1C67D8B1" wp14:textId="5F159F07">
      <w:pPr>
        <w:pStyle w:val="ListParagraph"/>
        <w:numPr>
          <w:ilvl w:val="0"/>
          <w:numId w:val="10"/>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0ABD19BB" w:rsidR="3BDF4E3F">
        <w:rPr>
          <w:rFonts w:ascii="Segoe UI" w:hAnsi="Segoe UI" w:eastAsia="Segoe UI" w:cs="Segoe UI"/>
          <w:b w:val="0"/>
          <w:bCs w:val="0"/>
          <w:i w:val="0"/>
          <w:iCs w:val="0"/>
          <w:noProof w:val="0"/>
          <w:sz w:val="21"/>
          <w:szCs w:val="21"/>
          <w:lang w:val="da-DK"/>
        </w:rPr>
        <w:t>Hypotesedannelse (“dit gæt”)</w:t>
      </w:r>
    </w:p>
    <w:p xmlns:wp14="http://schemas.microsoft.com/office/word/2010/wordml" w:rsidP="0ABD19BB" wp14:paraId="41BF1D35" wp14:textId="7A31700F">
      <w:pPr>
        <w:pStyle w:val="ListParagraph"/>
        <w:numPr>
          <w:ilvl w:val="0"/>
          <w:numId w:val="10"/>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0ABD19BB" w:rsidR="3BDF4E3F">
        <w:rPr>
          <w:rFonts w:ascii="Segoe UI" w:hAnsi="Segoe UI" w:eastAsia="Segoe UI" w:cs="Segoe UI"/>
          <w:b w:val="0"/>
          <w:bCs w:val="0"/>
          <w:i w:val="0"/>
          <w:iCs w:val="0"/>
          <w:noProof w:val="0"/>
          <w:sz w:val="21"/>
          <w:szCs w:val="21"/>
          <w:lang w:val="da-DK"/>
        </w:rPr>
        <w:t>Sammenligning af resultater på tværs af teknologier</w:t>
      </w:r>
    </w:p>
    <w:p xmlns:wp14="http://schemas.microsoft.com/office/word/2010/wordml" w:rsidP="0ABD19BB" wp14:paraId="684C1680" wp14:textId="426844F9">
      <w:pPr>
        <w:pStyle w:val="ListParagraph"/>
        <w:numPr>
          <w:ilvl w:val="0"/>
          <w:numId w:val="10"/>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52259D85" w:rsidR="3BDF4E3F">
        <w:rPr>
          <w:rFonts w:ascii="Segoe UI" w:hAnsi="Segoe UI" w:eastAsia="Segoe UI" w:cs="Segoe UI"/>
          <w:b w:val="0"/>
          <w:bCs w:val="0"/>
          <w:i w:val="0"/>
          <w:iCs w:val="0"/>
          <w:noProof w:val="0"/>
          <w:sz w:val="21"/>
          <w:szCs w:val="21"/>
          <w:lang w:val="da-DK"/>
        </w:rPr>
        <w:t>Systematisering i skema</w:t>
      </w:r>
    </w:p>
    <w:p xmlns:wp14="http://schemas.microsoft.com/office/word/2010/wordml" w:rsidP="60ECC34E" wp14:paraId="22946174" wp14:textId="194927A3">
      <w:pPr>
        <w:pStyle w:val="Heading3"/>
        <w:spacing w:before="246" w:beforeAutospacing="off" w:after="246" w:afterAutospacing="off" w:line="300" w:lineRule="auto"/>
        <w:rPr>
          <w:rFonts w:ascii="Segoe UI" w:hAnsi="Segoe UI" w:eastAsia="Segoe UI" w:cs="Segoe UI"/>
          <w:b w:val="0"/>
          <w:bCs w:val="0"/>
          <w:i w:val="0"/>
          <w:iCs w:val="0"/>
          <w:noProof w:val="0"/>
          <w:sz w:val="24"/>
          <w:szCs w:val="24"/>
          <w:lang w:val="da-DK"/>
        </w:rPr>
      </w:pPr>
      <w:bookmarkStart w:name="_Toc493200436" w:id="1494988441"/>
      <w:r w:rsidRPr="60ECC34E" w:rsidR="3BDF4E3F">
        <w:rPr>
          <w:rFonts w:ascii="Segoe UI" w:hAnsi="Segoe UI" w:eastAsia="Segoe UI" w:cs="Segoe UI"/>
          <w:b w:val="0"/>
          <w:bCs w:val="0"/>
          <w:i w:val="0"/>
          <w:iCs w:val="0"/>
          <w:noProof w:val="0"/>
          <w:sz w:val="24"/>
          <w:szCs w:val="24"/>
          <w:lang w:val="da-DK"/>
        </w:rPr>
        <w:t>Fase 4: Analyse og refleksion</w:t>
      </w:r>
      <w:bookmarkEnd w:id="1494988441"/>
    </w:p>
    <w:p xmlns:wp14="http://schemas.microsoft.com/office/word/2010/wordml" w:rsidP="52259D85" wp14:paraId="2618F149" wp14:textId="694F8351">
      <w:pPr>
        <w:spacing w:before="210" w:beforeAutospacing="off" w:after="210" w:afterAutospacing="off" w:line="300" w:lineRule="auto"/>
        <w:rPr>
          <w:rFonts w:ascii="Segoe UI" w:hAnsi="Segoe UI" w:eastAsia="Segoe UI" w:cs="Segoe UI"/>
          <w:b w:val="0"/>
          <w:bCs w:val="0"/>
          <w:i w:val="0"/>
          <w:iCs w:val="0"/>
          <w:noProof w:val="0"/>
          <w:sz w:val="21"/>
          <w:szCs w:val="21"/>
          <w:lang w:val="da-DK"/>
        </w:rPr>
      </w:pPr>
      <w:r w:rsidRPr="52259D85" w:rsidR="3BDF4E3F">
        <w:rPr>
          <w:rFonts w:ascii="Segoe UI" w:hAnsi="Segoe UI" w:eastAsia="Segoe UI" w:cs="Segoe UI"/>
          <w:b w:val="0"/>
          <w:bCs w:val="0"/>
          <w:i w:val="0"/>
          <w:iCs w:val="0"/>
          <w:noProof w:val="0"/>
          <w:sz w:val="21"/>
          <w:szCs w:val="21"/>
          <w:lang w:val="da-DK"/>
        </w:rPr>
        <w:t>Studerende analyserer:</w:t>
      </w:r>
    </w:p>
    <w:p xmlns:wp14="http://schemas.microsoft.com/office/word/2010/wordml" w:rsidP="0ABD19BB" wp14:paraId="0316D93C" wp14:textId="549C5DEC">
      <w:pPr>
        <w:pStyle w:val="ListParagraph"/>
        <w:numPr>
          <w:ilvl w:val="0"/>
          <w:numId w:val="11"/>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0ABD19BB" w:rsidR="3BDF4E3F">
        <w:rPr>
          <w:rFonts w:ascii="Segoe UI" w:hAnsi="Segoe UI" w:eastAsia="Segoe UI" w:cs="Segoe UI"/>
          <w:b w:val="0"/>
          <w:bCs w:val="0"/>
          <w:i w:val="0"/>
          <w:iCs w:val="0"/>
          <w:noProof w:val="0"/>
          <w:sz w:val="21"/>
          <w:szCs w:val="21"/>
          <w:lang w:val="da-DK"/>
        </w:rPr>
        <w:t>Forskelle mellem analoge og digitale metoder</w:t>
      </w:r>
    </w:p>
    <w:p xmlns:wp14="http://schemas.microsoft.com/office/word/2010/wordml" w:rsidP="0ABD19BB" wp14:paraId="78CD396A" wp14:textId="28E5FCC7">
      <w:pPr>
        <w:pStyle w:val="ListParagraph"/>
        <w:numPr>
          <w:ilvl w:val="0"/>
          <w:numId w:val="11"/>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0ABD19BB" w:rsidR="3BDF4E3F">
        <w:rPr>
          <w:rFonts w:ascii="Segoe UI" w:hAnsi="Segoe UI" w:eastAsia="Segoe UI" w:cs="Segoe UI"/>
          <w:b w:val="0"/>
          <w:bCs w:val="0"/>
          <w:i w:val="0"/>
          <w:iCs w:val="0"/>
          <w:noProof w:val="0"/>
          <w:sz w:val="21"/>
          <w:szCs w:val="21"/>
          <w:lang w:val="da-DK"/>
        </w:rPr>
        <w:t>Validitet og usikkerheder</w:t>
      </w:r>
    </w:p>
    <w:p xmlns:wp14="http://schemas.microsoft.com/office/word/2010/wordml" w:rsidP="0ABD19BB" wp14:paraId="00537CD8" wp14:textId="3D83C278">
      <w:pPr>
        <w:pStyle w:val="ListParagraph"/>
        <w:numPr>
          <w:ilvl w:val="0"/>
          <w:numId w:val="11"/>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0ABD19BB" w:rsidR="3BDF4E3F">
        <w:rPr>
          <w:rFonts w:ascii="Segoe UI" w:hAnsi="Segoe UI" w:eastAsia="Segoe UI" w:cs="Segoe UI"/>
          <w:b w:val="0"/>
          <w:bCs w:val="0"/>
          <w:i w:val="0"/>
          <w:iCs w:val="0"/>
          <w:noProof w:val="0"/>
          <w:sz w:val="21"/>
          <w:szCs w:val="21"/>
          <w:lang w:val="da-DK"/>
        </w:rPr>
        <w:t>Hvilke værktøjer er mest anvendelige – og hvornår?</w:t>
      </w:r>
    </w:p>
    <w:p xmlns:wp14="http://schemas.microsoft.com/office/word/2010/wordml" w:rsidP="52259D85" wp14:paraId="07794FE3" wp14:textId="7DEA498E">
      <w:pPr>
        <w:spacing w:before="210" w:beforeAutospacing="off" w:after="210" w:afterAutospacing="off" w:line="300" w:lineRule="auto"/>
        <w:rPr>
          <w:rFonts w:ascii="Segoe UI" w:hAnsi="Segoe UI" w:eastAsia="Segoe UI" w:cs="Segoe UI"/>
          <w:b w:val="0"/>
          <w:bCs w:val="0"/>
          <w:i w:val="0"/>
          <w:iCs w:val="0"/>
          <w:noProof w:val="0"/>
          <w:sz w:val="21"/>
          <w:szCs w:val="21"/>
          <w:lang w:val="da-DK"/>
        </w:rPr>
      </w:pPr>
      <w:r w:rsidRPr="52259D85" w:rsidR="3BDF4E3F">
        <w:rPr>
          <w:rFonts w:ascii="Segoe UI" w:hAnsi="Segoe UI" w:eastAsia="Segoe UI" w:cs="Segoe UI"/>
          <w:b w:val="0"/>
          <w:bCs w:val="0"/>
          <w:i w:val="0"/>
          <w:iCs w:val="0"/>
          <w:noProof w:val="0"/>
          <w:sz w:val="21"/>
          <w:szCs w:val="21"/>
          <w:lang w:val="da-DK"/>
        </w:rPr>
        <w:t>Refleksionsspørgsmål:</w:t>
      </w:r>
    </w:p>
    <w:p xmlns:wp14="http://schemas.microsoft.com/office/word/2010/wordml" w:rsidP="52259D85" wp14:paraId="52586710" wp14:textId="4AC4C50D">
      <w:pPr>
        <w:pStyle w:val="ListParagraph"/>
        <w:numPr>
          <w:ilvl w:val="0"/>
          <w:numId w:val="12"/>
        </w:numPr>
        <w:spacing w:before="0" w:beforeAutospacing="off" w:after="0" w:afterAutospacing="off" w:line="300" w:lineRule="auto"/>
        <w:rPr>
          <w:rFonts w:ascii="Segoe UI" w:hAnsi="Segoe UI" w:eastAsia="Segoe UI" w:cs="Segoe UI"/>
          <w:b w:val="0"/>
          <w:bCs w:val="0"/>
          <w:i w:val="0"/>
          <w:iCs w:val="0"/>
          <w:strike w:val="0"/>
          <w:dstrike w:val="0"/>
          <w:noProof w:val="0"/>
          <w:color w:val="464FEB"/>
          <w:sz w:val="21"/>
          <w:szCs w:val="21"/>
          <w:u w:val="none"/>
          <w:lang w:val="da-DK"/>
        </w:rPr>
      </w:pPr>
      <w:r w:rsidRPr="52259D85" w:rsidR="3BDF4E3F">
        <w:rPr>
          <w:rFonts w:ascii="Segoe UI" w:hAnsi="Segoe UI" w:eastAsia="Segoe UI" w:cs="Segoe UI"/>
          <w:b w:val="0"/>
          <w:bCs w:val="0"/>
          <w:i w:val="0"/>
          <w:iCs w:val="0"/>
          <w:noProof w:val="0"/>
          <w:sz w:val="21"/>
          <w:szCs w:val="21"/>
          <w:lang w:val="da-DK"/>
        </w:rPr>
        <w:t>Hvad er fordele og ulemper ved digitale vs. analoge nøgler?</w:t>
      </w:r>
    </w:p>
    <w:p xmlns:wp14="http://schemas.microsoft.com/office/word/2010/wordml" w:rsidP="0ABD19BB" wp14:paraId="6563ABE1" wp14:textId="467F0F0B">
      <w:pPr>
        <w:pStyle w:val="ListParagraph"/>
        <w:numPr>
          <w:ilvl w:val="0"/>
          <w:numId w:val="12"/>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52259D85" w:rsidR="3BDF4E3F">
        <w:rPr>
          <w:rFonts w:ascii="Segoe UI" w:hAnsi="Segoe UI" w:eastAsia="Segoe UI" w:cs="Segoe UI"/>
          <w:b w:val="0"/>
          <w:bCs w:val="0"/>
          <w:i w:val="0"/>
          <w:iCs w:val="0"/>
          <w:noProof w:val="0"/>
          <w:sz w:val="21"/>
          <w:szCs w:val="21"/>
          <w:lang w:val="da-DK"/>
        </w:rPr>
        <w:t>Hvordan påvirker AI vores måde at observere og lære naturen på?</w:t>
      </w:r>
    </w:p>
    <w:p xmlns:wp14="http://schemas.microsoft.com/office/word/2010/wordml" w:rsidP="60ECC34E" wp14:paraId="24110CCA" wp14:textId="4443A204">
      <w:pPr>
        <w:pStyle w:val="Heading3"/>
        <w:spacing w:before="246" w:beforeAutospacing="off" w:after="246" w:afterAutospacing="off" w:line="300" w:lineRule="auto"/>
        <w:rPr>
          <w:rFonts w:ascii="Segoe UI" w:hAnsi="Segoe UI" w:eastAsia="Segoe UI" w:cs="Segoe UI"/>
          <w:b w:val="0"/>
          <w:bCs w:val="0"/>
          <w:i w:val="0"/>
          <w:iCs w:val="0"/>
          <w:noProof w:val="0"/>
          <w:sz w:val="24"/>
          <w:szCs w:val="24"/>
          <w:lang w:val="da-DK"/>
        </w:rPr>
      </w:pPr>
      <w:bookmarkStart w:name="_Toc1130852943" w:id="1906241294"/>
      <w:r w:rsidRPr="60ECC34E" w:rsidR="3BDF4E3F">
        <w:rPr>
          <w:rFonts w:ascii="Segoe UI" w:hAnsi="Segoe UI" w:eastAsia="Segoe UI" w:cs="Segoe UI"/>
          <w:b w:val="0"/>
          <w:bCs w:val="0"/>
          <w:i w:val="0"/>
          <w:iCs w:val="0"/>
          <w:noProof w:val="0"/>
          <w:sz w:val="24"/>
          <w:szCs w:val="24"/>
          <w:lang w:val="da-DK"/>
        </w:rPr>
        <w:t>Fase 5: Teknologiforståelse – AI og mønstergenkendelse</w:t>
      </w:r>
      <w:bookmarkEnd w:id="1906241294"/>
    </w:p>
    <w:p xmlns:wp14="http://schemas.microsoft.com/office/word/2010/wordml" w:rsidP="52259D85" wp14:paraId="4CFC1B4D" wp14:textId="78E8C962">
      <w:pPr>
        <w:spacing w:before="210" w:beforeAutospacing="off" w:after="210" w:afterAutospacing="off" w:line="300" w:lineRule="auto"/>
        <w:rPr>
          <w:rFonts w:ascii="Segoe UI" w:hAnsi="Segoe UI" w:eastAsia="Segoe UI" w:cs="Segoe UI"/>
          <w:b w:val="0"/>
          <w:bCs w:val="0"/>
          <w:i w:val="0"/>
          <w:iCs w:val="0"/>
          <w:noProof w:val="0"/>
          <w:sz w:val="21"/>
          <w:szCs w:val="21"/>
          <w:lang w:val="da-DK"/>
        </w:rPr>
      </w:pPr>
      <w:r w:rsidRPr="52259D85" w:rsidR="3BDF4E3F">
        <w:rPr>
          <w:rFonts w:ascii="Segoe UI" w:hAnsi="Segoe UI" w:eastAsia="Segoe UI" w:cs="Segoe UI"/>
          <w:b w:val="0"/>
          <w:bCs w:val="0"/>
          <w:i w:val="0"/>
          <w:iCs w:val="0"/>
          <w:noProof w:val="0"/>
          <w:sz w:val="21"/>
          <w:szCs w:val="21"/>
          <w:lang w:val="da-DK"/>
        </w:rPr>
        <w:t>Aktiviteter:</w:t>
      </w:r>
    </w:p>
    <w:p xmlns:wp14="http://schemas.microsoft.com/office/word/2010/wordml" w:rsidP="52259D85" wp14:paraId="46D8A3EA" wp14:textId="1C4BD312">
      <w:pPr>
        <w:pStyle w:val="ListParagraph"/>
        <w:numPr>
          <w:ilvl w:val="0"/>
          <w:numId w:val="13"/>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52259D85" w:rsidR="3BDF4E3F">
        <w:rPr>
          <w:rFonts w:ascii="Segoe UI" w:hAnsi="Segoe UI" w:eastAsia="Segoe UI" w:cs="Segoe UI"/>
          <w:b w:val="0"/>
          <w:bCs w:val="0"/>
          <w:i w:val="0"/>
          <w:iCs w:val="0"/>
          <w:noProof w:val="0"/>
          <w:sz w:val="21"/>
          <w:szCs w:val="21"/>
          <w:lang w:val="da-DK"/>
        </w:rPr>
        <w:t>“Gæt en frugt”</w:t>
      </w:r>
      <w:r w:rsidRPr="52259D85" w:rsidR="3BDF4E3F">
        <w:rPr>
          <w:rFonts w:ascii="Segoe UI" w:hAnsi="Segoe UI" w:eastAsia="Segoe UI" w:cs="Segoe UI"/>
          <w:b w:val="0"/>
          <w:bCs w:val="0"/>
          <w:i w:val="0"/>
          <w:iCs w:val="0"/>
          <w:noProof w:val="0"/>
          <w:sz w:val="21"/>
          <w:szCs w:val="21"/>
          <w:lang w:val="da-DK"/>
        </w:rPr>
        <w:t xml:space="preserve"> (analog/digital mønstergenkendelse)</w:t>
      </w:r>
    </w:p>
    <w:p xmlns:wp14="http://schemas.microsoft.com/office/word/2010/wordml" w:rsidP="16ED0BA0" wp14:paraId="6E17D56A" wp14:textId="6FF0BFC9">
      <w:pPr>
        <w:pStyle w:val="ListParagraph"/>
        <w:numPr>
          <w:ilvl w:val="0"/>
          <w:numId w:val="13"/>
        </w:numPr>
        <w:spacing w:before="0" w:beforeAutospacing="off" w:after="0" w:afterAutospacing="off" w:line="300" w:lineRule="auto"/>
        <w:rPr>
          <w:rFonts w:ascii="Segoe UI" w:hAnsi="Segoe UI" w:eastAsia="Segoe UI" w:cs="Segoe UI"/>
          <w:b w:val="0"/>
          <w:bCs w:val="0"/>
          <w:i w:val="0"/>
          <w:iCs w:val="0"/>
          <w:strike w:val="0"/>
          <w:dstrike w:val="0"/>
          <w:noProof w:val="0"/>
          <w:color w:val="464FEB"/>
          <w:sz w:val="21"/>
          <w:szCs w:val="21"/>
          <w:u w:val="none"/>
          <w:lang w:val="da-DK"/>
        </w:rPr>
      </w:pPr>
      <w:r w:rsidRPr="16ED0BA0" w:rsidR="3BDF4E3F">
        <w:rPr>
          <w:rFonts w:ascii="Segoe UI" w:hAnsi="Segoe UI" w:eastAsia="Segoe UI" w:cs="Segoe UI"/>
          <w:b w:val="0"/>
          <w:bCs w:val="0"/>
          <w:i w:val="0"/>
          <w:iCs w:val="0"/>
          <w:noProof w:val="0"/>
          <w:sz w:val="21"/>
          <w:szCs w:val="21"/>
          <w:lang w:val="da-DK"/>
        </w:rPr>
        <w:t>Teachable</w:t>
      </w:r>
      <w:r w:rsidRPr="16ED0BA0" w:rsidR="3BDF4E3F">
        <w:rPr>
          <w:rFonts w:ascii="Segoe UI" w:hAnsi="Segoe UI" w:eastAsia="Segoe UI" w:cs="Segoe UI"/>
          <w:b w:val="0"/>
          <w:bCs w:val="0"/>
          <w:i w:val="0"/>
          <w:iCs w:val="0"/>
          <w:noProof w:val="0"/>
          <w:sz w:val="21"/>
          <w:szCs w:val="21"/>
          <w:lang w:val="da-DK"/>
        </w:rPr>
        <w:t xml:space="preserve"> Machine</w:t>
      </w:r>
      <w:r w:rsidRPr="16ED0BA0" w:rsidR="3BDF4E3F">
        <w:rPr>
          <w:rFonts w:ascii="Segoe UI" w:hAnsi="Segoe UI" w:eastAsia="Segoe UI" w:cs="Segoe UI"/>
          <w:b w:val="0"/>
          <w:bCs w:val="0"/>
          <w:i w:val="0"/>
          <w:iCs w:val="0"/>
          <w:noProof w:val="0"/>
          <w:sz w:val="21"/>
          <w:szCs w:val="21"/>
          <w:lang w:val="da-DK"/>
        </w:rPr>
        <w:t xml:space="preserve"> – lav eget billedgenkendelsessystem </w:t>
      </w:r>
      <w:r w:rsidRPr="16ED0BA0" w:rsidR="280DDEDC">
        <w:rPr>
          <w:rFonts w:ascii="Segoe UI" w:hAnsi="Segoe UI" w:eastAsia="Segoe UI" w:cs="Segoe UI"/>
          <w:b w:val="0"/>
          <w:bCs w:val="0"/>
          <w:i w:val="0"/>
          <w:iCs w:val="0"/>
          <w:noProof w:val="0"/>
          <w:sz w:val="21"/>
          <w:szCs w:val="21"/>
          <w:lang w:val="da-DK"/>
        </w:rPr>
        <w:t>(der findes alternativer)</w:t>
      </w:r>
      <w:commentRangeStart w:id="16942542"/>
      <w:commentRangeEnd w:id="16942542"/>
      <w:r>
        <w:rPr>
          <w:rStyle w:val="CommentReference"/>
        </w:rPr>
        <w:commentReference w:id="16942542"/>
      </w:r>
    </w:p>
    <w:p xmlns:wp14="http://schemas.microsoft.com/office/word/2010/wordml" w:rsidP="52259D85" wp14:paraId="688A99A1" wp14:textId="1AA34097">
      <w:pPr>
        <w:spacing w:before="210" w:beforeAutospacing="off" w:after="210" w:afterAutospacing="off" w:line="300" w:lineRule="auto"/>
        <w:rPr>
          <w:rFonts w:ascii="Segoe UI" w:hAnsi="Segoe UI" w:eastAsia="Segoe UI" w:cs="Segoe UI"/>
          <w:b w:val="0"/>
          <w:bCs w:val="0"/>
          <w:i w:val="0"/>
          <w:iCs w:val="0"/>
          <w:noProof w:val="0"/>
          <w:sz w:val="21"/>
          <w:szCs w:val="21"/>
          <w:lang w:val="da-DK"/>
        </w:rPr>
      </w:pPr>
      <w:r w:rsidRPr="52259D85" w:rsidR="3BDF4E3F">
        <w:rPr>
          <w:rFonts w:ascii="Segoe UI" w:hAnsi="Segoe UI" w:eastAsia="Segoe UI" w:cs="Segoe UI"/>
          <w:b w:val="0"/>
          <w:bCs w:val="0"/>
          <w:i w:val="0"/>
          <w:iCs w:val="0"/>
          <w:noProof w:val="0"/>
          <w:sz w:val="21"/>
          <w:szCs w:val="21"/>
          <w:lang w:val="da-DK"/>
        </w:rPr>
        <w:t>Faglig pointe:</w:t>
      </w:r>
    </w:p>
    <w:p xmlns:wp14="http://schemas.microsoft.com/office/word/2010/wordml" w:rsidP="0ABD19BB" wp14:paraId="152D778E" wp14:textId="72D25555">
      <w:pPr>
        <w:pStyle w:val="ListParagraph"/>
        <w:numPr>
          <w:ilvl w:val="0"/>
          <w:numId w:val="14"/>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0ABD19BB" w:rsidR="3BDF4E3F">
        <w:rPr>
          <w:rFonts w:ascii="Segoe UI" w:hAnsi="Segoe UI" w:eastAsia="Segoe UI" w:cs="Segoe UI"/>
          <w:b w:val="0"/>
          <w:bCs w:val="0"/>
          <w:i w:val="0"/>
          <w:iCs w:val="0"/>
          <w:noProof w:val="0"/>
          <w:sz w:val="21"/>
          <w:szCs w:val="21"/>
          <w:lang w:val="da-DK"/>
        </w:rPr>
        <w:t>Synliggør hvordan digitale systemer klassificerer</w:t>
      </w:r>
    </w:p>
    <w:p xmlns:wp14="http://schemas.microsoft.com/office/word/2010/wordml" w:rsidP="0131B02A" wp14:paraId="617352F6" wp14:textId="3949D564">
      <w:pPr>
        <w:pStyle w:val="ListParagraph"/>
        <w:numPr>
          <w:ilvl w:val="0"/>
          <w:numId w:val="14"/>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0131B02A" w:rsidR="3BDF4E3F">
        <w:rPr>
          <w:rFonts w:ascii="Segoe UI" w:hAnsi="Segoe UI" w:eastAsia="Segoe UI" w:cs="Segoe UI"/>
          <w:b w:val="0"/>
          <w:bCs w:val="0"/>
          <w:i w:val="0"/>
          <w:iCs w:val="0"/>
          <w:noProof w:val="0"/>
          <w:sz w:val="21"/>
          <w:szCs w:val="21"/>
          <w:lang w:val="da-DK"/>
        </w:rPr>
        <w:t>Introduc</w:t>
      </w:r>
      <w:r w:rsidRPr="0131B02A" w:rsidR="1B128184">
        <w:rPr>
          <w:rFonts w:ascii="Segoe UI" w:hAnsi="Segoe UI" w:eastAsia="Segoe UI" w:cs="Segoe UI"/>
          <w:b w:val="0"/>
          <w:bCs w:val="0"/>
          <w:i w:val="0"/>
          <w:iCs w:val="0"/>
          <w:noProof w:val="0"/>
          <w:sz w:val="21"/>
          <w:szCs w:val="21"/>
          <w:lang w:val="da-DK"/>
        </w:rPr>
        <w:t>é</w:t>
      </w:r>
      <w:r w:rsidRPr="0131B02A" w:rsidR="3BDF4E3F">
        <w:rPr>
          <w:rFonts w:ascii="Segoe UI" w:hAnsi="Segoe UI" w:eastAsia="Segoe UI" w:cs="Segoe UI"/>
          <w:b w:val="0"/>
          <w:bCs w:val="0"/>
          <w:i w:val="0"/>
          <w:iCs w:val="0"/>
          <w:noProof w:val="0"/>
          <w:sz w:val="21"/>
          <w:szCs w:val="21"/>
          <w:lang w:val="da-DK"/>
        </w:rPr>
        <w:t>r bias, datagrundlag og træning af modeller</w:t>
      </w:r>
    </w:p>
    <w:p xmlns:wp14="http://schemas.microsoft.com/office/word/2010/wordml" w:rsidP="60ECC34E" wp14:paraId="3355F042" wp14:textId="5F45FE95">
      <w:pPr>
        <w:pStyle w:val="Heading3"/>
        <w:spacing w:before="246" w:beforeAutospacing="off" w:after="246" w:afterAutospacing="off" w:line="300" w:lineRule="auto"/>
        <w:rPr>
          <w:rFonts w:ascii="Segoe UI" w:hAnsi="Segoe UI" w:eastAsia="Segoe UI" w:cs="Segoe UI"/>
          <w:b w:val="0"/>
          <w:bCs w:val="0"/>
          <w:i w:val="0"/>
          <w:iCs w:val="0"/>
          <w:noProof w:val="0"/>
          <w:sz w:val="24"/>
          <w:szCs w:val="24"/>
          <w:lang w:val="da-DK"/>
        </w:rPr>
      </w:pPr>
      <w:bookmarkStart w:name="_Toc1791183223" w:id="1321041356"/>
      <w:r w:rsidRPr="60ECC34E" w:rsidR="3BDF4E3F">
        <w:rPr>
          <w:rFonts w:ascii="Segoe UI" w:hAnsi="Segoe UI" w:eastAsia="Segoe UI" w:cs="Segoe UI"/>
          <w:b w:val="0"/>
          <w:bCs w:val="0"/>
          <w:i w:val="0"/>
          <w:iCs w:val="0"/>
          <w:noProof w:val="0"/>
          <w:sz w:val="24"/>
          <w:szCs w:val="24"/>
          <w:lang w:val="da-DK"/>
        </w:rPr>
        <w:t>Fase 6: Perspektivering og didaktik</w:t>
      </w:r>
      <w:bookmarkEnd w:id="1321041356"/>
    </w:p>
    <w:p xmlns:wp14="http://schemas.microsoft.com/office/word/2010/wordml" w:rsidP="52259D85" wp14:paraId="175EA988" wp14:textId="401D71F9">
      <w:pPr>
        <w:spacing w:before="210" w:beforeAutospacing="off" w:after="210" w:afterAutospacing="off" w:line="300" w:lineRule="auto"/>
        <w:rPr>
          <w:rFonts w:ascii="Segoe UI" w:hAnsi="Segoe UI" w:eastAsia="Segoe UI" w:cs="Segoe UI"/>
          <w:b w:val="0"/>
          <w:bCs w:val="0"/>
          <w:i w:val="0"/>
          <w:iCs w:val="0"/>
          <w:noProof w:val="0"/>
          <w:sz w:val="21"/>
          <w:szCs w:val="21"/>
          <w:lang w:val="da-DK"/>
        </w:rPr>
      </w:pPr>
      <w:r w:rsidRPr="52259D85" w:rsidR="3BDF4E3F">
        <w:rPr>
          <w:rFonts w:ascii="Segoe UI" w:hAnsi="Segoe UI" w:eastAsia="Segoe UI" w:cs="Segoe UI"/>
          <w:b w:val="0"/>
          <w:bCs w:val="0"/>
          <w:i w:val="0"/>
          <w:iCs w:val="0"/>
          <w:noProof w:val="0"/>
          <w:sz w:val="21"/>
          <w:szCs w:val="21"/>
          <w:lang w:val="da-DK"/>
        </w:rPr>
        <w:t>Studerende reflekterer over:</w:t>
      </w:r>
    </w:p>
    <w:p xmlns:wp14="http://schemas.microsoft.com/office/word/2010/wordml" w:rsidP="52259D85" wp14:paraId="31F3B17F" wp14:textId="0BC30904">
      <w:pPr>
        <w:pStyle w:val="ListParagraph"/>
        <w:numPr>
          <w:ilvl w:val="0"/>
          <w:numId w:val="15"/>
        </w:numPr>
        <w:spacing w:before="0" w:beforeAutospacing="off" w:after="0" w:afterAutospacing="off" w:line="300" w:lineRule="auto"/>
        <w:rPr>
          <w:rFonts w:ascii="Segoe UI" w:hAnsi="Segoe UI" w:eastAsia="Segoe UI" w:cs="Segoe UI"/>
          <w:b w:val="0"/>
          <w:bCs w:val="0"/>
          <w:i w:val="0"/>
          <w:iCs w:val="0"/>
          <w:strike w:val="0"/>
          <w:dstrike w:val="0"/>
          <w:noProof w:val="0"/>
          <w:color w:val="464FEB"/>
          <w:sz w:val="21"/>
          <w:szCs w:val="21"/>
          <w:u w:val="none"/>
          <w:lang w:val="da-DK"/>
        </w:rPr>
      </w:pPr>
      <w:r w:rsidRPr="52259D85" w:rsidR="3BDF4E3F">
        <w:rPr>
          <w:rFonts w:ascii="Segoe UI" w:hAnsi="Segoe UI" w:eastAsia="Segoe UI" w:cs="Segoe UI"/>
          <w:b w:val="0"/>
          <w:bCs w:val="0"/>
          <w:i w:val="0"/>
          <w:iCs w:val="0"/>
          <w:noProof w:val="0"/>
          <w:sz w:val="21"/>
          <w:szCs w:val="21"/>
          <w:lang w:val="da-DK"/>
        </w:rPr>
        <w:t xml:space="preserve">Hvordan teknologien påvirker vores erkendelse (“Hvad gør teknologien ved os?”) </w:t>
      </w:r>
    </w:p>
    <w:p xmlns:wp14="http://schemas.microsoft.com/office/word/2010/wordml" w:rsidP="0ABD19BB" wp14:paraId="7E949C2F" wp14:textId="56366046">
      <w:pPr>
        <w:pStyle w:val="ListParagraph"/>
        <w:numPr>
          <w:ilvl w:val="0"/>
          <w:numId w:val="15"/>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0ABD19BB" w:rsidR="3BDF4E3F">
        <w:rPr>
          <w:rFonts w:ascii="Segoe UI" w:hAnsi="Segoe UI" w:eastAsia="Segoe UI" w:cs="Segoe UI"/>
          <w:b w:val="0"/>
          <w:bCs w:val="0"/>
          <w:i w:val="0"/>
          <w:iCs w:val="0"/>
          <w:noProof w:val="0"/>
          <w:sz w:val="21"/>
          <w:szCs w:val="21"/>
          <w:lang w:val="da-DK"/>
        </w:rPr>
        <w:t>Hvordan undervisningen kan tilpasses grundskolen</w:t>
      </w:r>
    </w:p>
    <w:p xmlns:wp14="http://schemas.microsoft.com/office/word/2010/wordml" w:rsidP="0ABD19BB" wp14:paraId="34ECF114" wp14:textId="607CE3EE">
      <w:pPr>
        <w:pStyle w:val="ListParagraph"/>
        <w:numPr>
          <w:ilvl w:val="0"/>
          <w:numId w:val="15"/>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0ABD19BB" w:rsidR="3BDF4E3F">
        <w:rPr>
          <w:rFonts w:ascii="Segoe UI" w:hAnsi="Segoe UI" w:eastAsia="Segoe UI" w:cs="Segoe UI"/>
          <w:b w:val="0"/>
          <w:bCs w:val="0"/>
          <w:i w:val="0"/>
          <w:iCs w:val="0"/>
          <w:noProof w:val="0"/>
          <w:sz w:val="21"/>
          <w:szCs w:val="21"/>
          <w:lang w:val="da-DK"/>
        </w:rPr>
        <w:t xml:space="preserve">Balancen mellem: </w:t>
      </w:r>
    </w:p>
    <w:p xmlns:wp14="http://schemas.microsoft.com/office/word/2010/wordml" w:rsidP="0ABD19BB" wp14:paraId="44638E1C" wp14:textId="02328508">
      <w:pPr>
        <w:pStyle w:val="ListParagraph"/>
        <w:numPr>
          <w:ilvl w:val="1"/>
          <w:numId w:val="15"/>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0ABD19BB" w:rsidR="3BDF4E3F">
        <w:rPr>
          <w:rFonts w:ascii="Segoe UI" w:hAnsi="Segoe UI" w:eastAsia="Segoe UI" w:cs="Segoe UI"/>
          <w:b w:val="0"/>
          <w:bCs w:val="0"/>
          <w:i w:val="0"/>
          <w:iCs w:val="0"/>
          <w:noProof w:val="0"/>
          <w:sz w:val="21"/>
          <w:szCs w:val="21"/>
          <w:lang w:val="da-DK"/>
        </w:rPr>
        <w:t>sanseerfaringer</w:t>
      </w:r>
    </w:p>
    <w:p xmlns:wp14="http://schemas.microsoft.com/office/word/2010/wordml" w:rsidP="0ABD19BB" wp14:paraId="6A658C8E" wp14:textId="3C7E9C93">
      <w:pPr>
        <w:pStyle w:val="ListParagraph"/>
        <w:numPr>
          <w:ilvl w:val="1"/>
          <w:numId w:val="15"/>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60ECC34E" w:rsidR="3BDF4E3F">
        <w:rPr>
          <w:rFonts w:ascii="Segoe UI" w:hAnsi="Segoe UI" w:eastAsia="Segoe UI" w:cs="Segoe UI"/>
          <w:b w:val="0"/>
          <w:bCs w:val="0"/>
          <w:i w:val="0"/>
          <w:iCs w:val="0"/>
          <w:noProof w:val="0"/>
          <w:sz w:val="21"/>
          <w:szCs w:val="21"/>
          <w:lang w:val="da-DK"/>
        </w:rPr>
        <w:t>teknologistøttet erkendelse</w:t>
      </w:r>
    </w:p>
    <w:p xmlns:wp14="http://schemas.microsoft.com/office/word/2010/wordml" w:rsidP="0131B02A" wp14:paraId="3A45A89C" wp14:textId="6BAD04AB">
      <w:pPr>
        <w:pStyle w:val="Heading2"/>
        <w:spacing w:before="261" w:beforeAutospacing="off" w:after="261" w:afterAutospacing="off" w:line="300" w:lineRule="auto"/>
        <w:rPr>
          <w:rFonts w:ascii="Segoe UI" w:hAnsi="Segoe UI" w:eastAsia="Segoe UI" w:cs="Segoe UI"/>
          <w:b w:val="0"/>
          <w:bCs w:val="0"/>
          <w:i w:val="0"/>
          <w:iCs w:val="0"/>
          <w:noProof w:val="0"/>
          <w:sz w:val="31"/>
          <w:szCs w:val="31"/>
          <w:lang w:val="da-DK"/>
        </w:rPr>
      </w:pPr>
      <w:bookmarkStart w:name="_Toc857206945" w:id="2011300106"/>
      <w:r w:rsidRPr="0131B02A" w:rsidR="3BDF4E3F">
        <w:rPr>
          <w:rFonts w:ascii="Segoe UI" w:hAnsi="Segoe UI" w:eastAsia="Segoe UI" w:cs="Segoe UI"/>
          <w:b w:val="0"/>
          <w:bCs w:val="0"/>
          <w:i w:val="0"/>
          <w:iCs w:val="0"/>
          <w:noProof w:val="0"/>
          <w:sz w:val="31"/>
          <w:szCs w:val="31"/>
          <w:lang w:val="da-DK"/>
        </w:rPr>
        <w:t xml:space="preserve">4. </w:t>
      </w:r>
      <w:r w:rsidRPr="0131B02A" w:rsidR="5BB07DAC">
        <w:rPr>
          <w:rFonts w:ascii="Segoe UI" w:hAnsi="Segoe UI" w:eastAsia="Segoe UI" w:cs="Segoe UI"/>
          <w:b w:val="0"/>
          <w:bCs w:val="0"/>
          <w:i w:val="0"/>
          <w:iCs w:val="0"/>
          <w:noProof w:val="0"/>
          <w:sz w:val="31"/>
          <w:szCs w:val="31"/>
          <w:lang w:val="da-DK"/>
        </w:rPr>
        <w:t>Modeller i naturfag og i teknologiforståelse</w:t>
      </w:r>
    </w:p>
    <w:p xmlns:wp14="http://schemas.microsoft.com/office/word/2010/wordml" w:rsidP="0131B02A" wp14:paraId="3FCBFAA0" wp14:textId="4C912721">
      <w:pPr>
        <w:pStyle w:val="Normal"/>
        <w:rPr>
          <w:noProof w:val="0"/>
          <w:lang w:val="da-DK"/>
        </w:rPr>
      </w:pPr>
      <w:r w:rsidRPr="0131B02A" w:rsidR="5BB07DAC">
        <w:rPr>
          <w:noProof w:val="0"/>
          <w:lang w:val="da-DK"/>
        </w:rPr>
        <w:t>I fase 5 arbejder de studerende med digitale modeller af verden og kan sammenligne disse med naturfaglig modellering, som det f.eks. kommer til udtryk i bestemmelsesnøgler. Her nedenfor er en meget kort introduktion til forskelle og ligheder mellem bestemmelsesnøgler og billedgenkendelsesmodeller til natur.</w:t>
      </w:r>
    </w:p>
    <w:p xmlns:wp14="http://schemas.microsoft.com/office/word/2010/wordml" w:rsidP="0131B02A" wp14:paraId="37C098C5" wp14:textId="29ED55D7">
      <w:pPr>
        <w:pStyle w:val="Normal"/>
        <w:rPr>
          <w:noProof w:val="0"/>
          <w:lang w:val="da-DK"/>
        </w:rPr>
      </w:pPr>
    </w:p>
    <w:p xmlns:wp14="http://schemas.microsoft.com/office/word/2010/wordml" w:rsidP="0131B02A" wp14:paraId="5552CF22" wp14:textId="53C4B76C">
      <w:pPr>
        <w:spacing w:before="261" w:beforeAutospacing="off" w:after="261" w:afterAutospacing="off" w:line="300" w:lineRule="auto"/>
        <w:rPr>
          <w:rFonts w:ascii="Aptos" w:hAnsi="Aptos" w:eastAsia="Aptos"/>
          <w:b w:val="0"/>
          <w:bCs w:val="0"/>
          <w:i w:val="0"/>
          <w:iCs w:val="0"/>
          <w:noProof w:val="0"/>
          <w:sz w:val="24"/>
          <w:szCs w:val="24"/>
          <w:lang w:val="da-DK"/>
        </w:rPr>
      </w:pPr>
      <w:r w:rsidRPr="0131B02A" w:rsidR="7EABC2A4">
        <w:rPr>
          <w:rFonts w:ascii="Aptos" w:hAnsi="Aptos" w:eastAsia="Aptos"/>
          <w:b w:val="0"/>
          <w:bCs w:val="0"/>
          <w:i w:val="0"/>
          <w:iCs w:val="0"/>
          <w:noProof w:val="0"/>
          <w:sz w:val="24"/>
          <w:szCs w:val="24"/>
          <w:lang w:val="da-DK"/>
        </w:rPr>
        <w:t>Artsbestemmelse i</w:t>
      </w:r>
      <w:r w:rsidRPr="0131B02A" w:rsidR="5BB07DAC">
        <w:rPr>
          <w:rFonts w:ascii="Aptos" w:hAnsi="Aptos" w:eastAsia="Aptos"/>
          <w:b w:val="0"/>
          <w:bCs w:val="0"/>
          <w:i w:val="0"/>
          <w:iCs w:val="0"/>
          <w:noProof w:val="0"/>
          <w:sz w:val="24"/>
          <w:szCs w:val="24"/>
          <w:lang w:val="da-DK"/>
        </w:rPr>
        <w:t xml:space="preserve"> Natur/Teknologi</w:t>
      </w:r>
    </w:p>
    <w:p xmlns:wp14="http://schemas.microsoft.com/office/word/2010/wordml" w:rsidP="0131B02A" wp14:paraId="099BE41F" wp14:textId="38146E44">
      <w:pPr>
        <w:spacing w:before="261" w:beforeAutospacing="off" w:after="261" w:afterAutospacing="off" w:line="300" w:lineRule="auto"/>
        <w:rPr>
          <w:rFonts w:ascii="Aptos" w:hAnsi="Aptos" w:eastAsia="Aptos"/>
          <w:b w:val="0"/>
          <w:bCs w:val="0"/>
          <w:i w:val="0"/>
          <w:iCs w:val="0"/>
          <w:noProof w:val="0"/>
          <w:sz w:val="24"/>
          <w:szCs w:val="24"/>
          <w:lang w:val="da-DK"/>
        </w:rPr>
      </w:pPr>
      <w:r w:rsidRPr="0131B02A" w:rsidR="5BB07DAC">
        <w:rPr>
          <w:rFonts w:ascii="Aptos" w:hAnsi="Aptos" w:eastAsia="Aptos"/>
          <w:b w:val="0"/>
          <w:bCs w:val="0"/>
          <w:i w:val="0"/>
          <w:iCs w:val="0"/>
          <w:noProof w:val="0"/>
          <w:sz w:val="24"/>
          <w:szCs w:val="24"/>
          <w:lang w:val="da-DK"/>
        </w:rPr>
        <w:t xml:space="preserve">Når vi observerer naturlige fænomener, anvender vi menneskelig mønstergenkendelse: Vi genkender en kantarel på afstand, fordi den “ligner” andre kantareller, vi har set. Som regel kan vi se, at det er en kantarel længe før, vi kan se, om den har sine særlige kendetegn – som f.eks. er ribberne. Det er ikke sikkert, at vi kan sige præcis, hvilke kendetegn, der gør, at vi ser det som en kantarel, men den passer på en eller anden måde på det mønster eller den </w:t>
      </w:r>
      <w:r w:rsidRPr="0131B02A" w:rsidR="5BB07DAC">
        <w:rPr>
          <w:rFonts w:ascii="Aptos" w:hAnsi="Aptos" w:eastAsia="Aptos"/>
          <w:b w:val="0"/>
          <w:bCs w:val="0"/>
          <w:i w:val="1"/>
          <w:iCs w:val="1"/>
          <w:noProof w:val="0"/>
          <w:sz w:val="24"/>
          <w:szCs w:val="24"/>
          <w:lang w:val="da-DK"/>
        </w:rPr>
        <w:t>model</w:t>
      </w:r>
      <w:r w:rsidRPr="0131B02A" w:rsidR="5BB07DAC">
        <w:rPr>
          <w:rFonts w:ascii="Aptos" w:hAnsi="Aptos" w:eastAsia="Aptos"/>
          <w:b w:val="0"/>
          <w:bCs w:val="0"/>
          <w:i w:val="0"/>
          <w:iCs w:val="0"/>
          <w:noProof w:val="0"/>
          <w:sz w:val="24"/>
          <w:szCs w:val="24"/>
          <w:lang w:val="da-DK"/>
        </w:rPr>
        <w:t>, vi har for kantarel. Når vi så plukker den, kan vi anvende en bestemmelsesnøgle til at sikre os, at vores model var rigtig – her vil det f.eks. handle om ribberne, en massiv stok osv. Her anvender vi en deterministisk algoritme - på hvert trin i bestemmelsesnøglen er der klare, transparente kriterier, der entydigt determinerer inddelingen. Hvis bestemmelsesnøglen kommer til samme konklusion som vores ugennemsigtige og ikke-deterministiske indre model, forstærkes denne model, og hvis vi tog fejl, vil vores model for kantareller skulle tilpasses.</w:t>
      </w:r>
    </w:p>
    <w:p xmlns:wp14="http://schemas.microsoft.com/office/word/2010/wordml" w:rsidP="0131B02A" wp14:paraId="5E0D74C5" wp14:textId="654914E8">
      <w:pPr>
        <w:spacing w:before="261" w:beforeAutospacing="off" w:after="261" w:afterAutospacing="off" w:line="300" w:lineRule="auto"/>
        <w:rPr>
          <w:rFonts w:ascii="Aptos" w:hAnsi="Aptos" w:eastAsia="Aptos"/>
          <w:b w:val="0"/>
          <w:bCs w:val="0"/>
          <w:i w:val="0"/>
          <w:iCs w:val="0"/>
          <w:noProof w:val="0"/>
          <w:sz w:val="24"/>
          <w:szCs w:val="24"/>
          <w:lang w:val="da-DK"/>
        </w:rPr>
      </w:pPr>
    </w:p>
    <w:p xmlns:wp14="http://schemas.microsoft.com/office/word/2010/wordml" w:rsidP="0131B02A" wp14:paraId="6469D79E" wp14:textId="67675D72">
      <w:pPr>
        <w:spacing w:before="261" w:beforeAutospacing="off" w:after="261" w:afterAutospacing="off" w:line="300" w:lineRule="auto"/>
        <w:rPr>
          <w:rFonts w:ascii="Aptos" w:hAnsi="Aptos" w:eastAsia="Aptos"/>
          <w:b w:val="0"/>
          <w:bCs w:val="0"/>
          <w:i w:val="0"/>
          <w:iCs w:val="0"/>
          <w:noProof w:val="0"/>
          <w:sz w:val="24"/>
          <w:szCs w:val="24"/>
          <w:lang w:val="da-DK"/>
        </w:rPr>
      </w:pPr>
      <w:r w:rsidRPr="0131B02A" w:rsidR="3E3717CF">
        <w:rPr>
          <w:rFonts w:ascii="Aptos" w:hAnsi="Aptos" w:eastAsia="Aptos"/>
          <w:b w:val="0"/>
          <w:bCs w:val="0"/>
          <w:i w:val="0"/>
          <w:iCs w:val="0"/>
          <w:noProof w:val="0"/>
          <w:sz w:val="24"/>
          <w:szCs w:val="24"/>
          <w:lang w:val="da-DK"/>
        </w:rPr>
        <w:t>Artsbestemmelse med apps (teknologiforståelse)</w:t>
      </w:r>
    </w:p>
    <w:p xmlns:wp14="http://schemas.microsoft.com/office/word/2010/wordml" w:rsidP="0131B02A" wp14:paraId="7688A6F4" wp14:textId="44809626">
      <w:pPr>
        <w:spacing w:before="261" w:beforeAutospacing="off" w:after="261" w:afterAutospacing="off" w:line="300" w:lineRule="auto"/>
        <w:rPr>
          <w:rFonts w:ascii="Aptos" w:hAnsi="Aptos" w:eastAsia="Aptos"/>
          <w:b w:val="0"/>
          <w:bCs w:val="0"/>
          <w:i w:val="0"/>
          <w:iCs w:val="0"/>
          <w:noProof w:val="0"/>
          <w:sz w:val="24"/>
          <w:szCs w:val="24"/>
          <w:lang w:val="da-DK"/>
        </w:rPr>
      </w:pPr>
      <w:r w:rsidRPr="0131B02A" w:rsidR="5BB07DAC">
        <w:rPr>
          <w:rFonts w:ascii="Aptos" w:hAnsi="Aptos" w:eastAsia="Aptos"/>
          <w:b w:val="0"/>
          <w:bCs w:val="0"/>
          <w:i w:val="0"/>
          <w:iCs w:val="0"/>
          <w:noProof w:val="0"/>
          <w:sz w:val="24"/>
          <w:szCs w:val="24"/>
          <w:lang w:val="da-DK"/>
        </w:rPr>
        <w:t xml:space="preserve">Hvis vi bruger en app som f.eks. </w:t>
      </w:r>
      <w:r w:rsidRPr="0131B02A" w:rsidR="5BB07DAC">
        <w:rPr>
          <w:rFonts w:ascii="Aptos" w:hAnsi="Aptos" w:eastAsia="Aptos"/>
          <w:b w:val="0"/>
          <w:bCs w:val="0"/>
          <w:i w:val="0"/>
          <w:iCs w:val="0"/>
          <w:noProof w:val="0"/>
          <w:sz w:val="24"/>
          <w:szCs w:val="24"/>
          <w:lang w:val="da-DK"/>
        </w:rPr>
        <w:t>iNaturalist</w:t>
      </w:r>
      <w:r w:rsidRPr="0131B02A" w:rsidR="5BB07DAC">
        <w:rPr>
          <w:rFonts w:ascii="Aptos" w:hAnsi="Aptos" w:eastAsia="Aptos"/>
          <w:b w:val="0"/>
          <w:bCs w:val="0"/>
          <w:i w:val="0"/>
          <w:iCs w:val="0"/>
          <w:noProof w:val="0"/>
          <w:sz w:val="24"/>
          <w:szCs w:val="24"/>
          <w:lang w:val="da-DK"/>
        </w:rPr>
        <w:t xml:space="preserve"> eller Google Lens til at artsbestemme en kantarel, forsøger denne app på tilsvarende vis at genkende mønstre i forhold til den model for natur, der er indbygget i </w:t>
      </w:r>
      <w:r w:rsidRPr="0131B02A" w:rsidR="5BB07DAC">
        <w:rPr>
          <w:rFonts w:ascii="Aptos" w:hAnsi="Aptos" w:eastAsia="Aptos"/>
          <w:b w:val="0"/>
          <w:bCs w:val="0"/>
          <w:i w:val="0"/>
          <w:iCs w:val="0"/>
          <w:noProof w:val="0"/>
          <w:sz w:val="24"/>
          <w:szCs w:val="24"/>
          <w:lang w:val="da-DK"/>
        </w:rPr>
        <w:t>app’en</w:t>
      </w:r>
      <w:r w:rsidRPr="0131B02A" w:rsidR="5BB07DAC">
        <w:rPr>
          <w:rFonts w:ascii="Aptos" w:hAnsi="Aptos" w:eastAsia="Aptos"/>
          <w:b w:val="0"/>
          <w:bCs w:val="0"/>
          <w:i w:val="0"/>
          <w:iCs w:val="0"/>
          <w:noProof w:val="0"/>
          <w:sz w:val="24"/>
          <w:szCs w:val="24"/>
          <w:lang w:val="da-DK"/>
        </w:rPr>
        <w:t xml:space="preserve">. Hvis </w:t>
      </w:r>
      <w:r w:rsidRPr="0131B02A" w:rsidR="5BB07DAC">
        <w:rPr>
          <w:rFonts w:ascii="Aptos" w:hAnsi="Aptos" w:eastAsia="Aptos"/>
          <w:b w:val="0"/>
          <w:bCs w:val="0"/>
          <w:i w:val="0"/>
          <w:iCs w:val="0"/>
          <w:noProof w:val="0"/>
          <w:sz w:val="24"/>
          <w:szCs w:val="24"/>
          <w:lang w:val="da-DK"/>
        </w:rPr>
        <w:t>iNaturalist</w:t>
      </w:r>
      <w:r w:rsidRPr="0131B02A" w:rsidR="5BB07DAC">
        <w:rPr>
          <w:rFonts w:ascii="Aptos" w:hAnsi="Aptos" w:eastAsia="Aptos"/>
          <w:b w:val="0"/>
          <w:bCs w:val="0"/>
          <w:i w:val="0"/>
          <w:iCs w:val="0"/>
          <w:noProof w:val="0"/>
          <w:sz w:val="24"/>
          <w:szCs w:val="24"/>
          <w:lang w:val="da-DK"/>
        </w:rPr>
        <w:t xml:space="preserve"> gætter på en kantarel, kan man vælge at sende billedet til godkendelse, og hvis bestemmelsen godkendes som kantarel, vil det forstærke modellen. Det kaldes </w:t>
      </w:r>
      <w:r w:rsidRPr="0131B02A" w:rsidR="5BB07DAC">
        <w:rPr>
          <w:rFonts w:ascii="Aptos" w:hAnsi="Aptos" w:eastAsia="Aptos"/>
          <w:b w:val="0"/>
          <w:bCs w:val="0"/>
          <w:i w:val="1"/>
          <w:iCs w:val="1"/>
          <w:noProof w:val="0"/>
          <w:sz w:val="24"/>
          <w:szCs w:val="24"/>
          <w:lang w:val="da-DK"/>
        </w:rPr>
        <w:t>reinforcement</w:t>
      </w:r>
      <w:r w:rsidRPr="0131B02A" w:rsidR="5BB07DAC">
        <w:rPr>
          <w:rFonts w:ascii="Aptos" w:hAnsi="Aptos" w:eastAsia="Aptos"/>
          <w:b w:val="0"/>
          <w:bCs w:val="0"/>
          <w:i w:val="1"/>
          <w:iCs w:val="1"/>
          <w:noProof w:val="0"/>
          <w:sz w:val="24"/>
          <w:szCs w:val="24"/>
          <w:lang w:val="da-DK"/>
        </w:rPr>
        <w:t xml:space="preserve"> learning og </w:t>
      </w:r>
      <w:r w:rsidRPr="0131B02A" w:rsidR="5BB07DAC">
        <w:rPr>
          <w:rFonts w:ascii="Aptos" w:hAnsi="Aptos" w:eastAsia="Aptos"/>
          <w:b w:val="0"/>
          <w:bCs w:val="0"/>
          <w:i w:val="0"/>
          <w:iCs w:val="0"/>
          <w:noProof w:val="0"/>
          <w:sz w:val="24"/>
          <w:szCs w:val="24"/>
          <w:lang w:val="da-DK"/>
        </w:rPr>
        <w:t xml:space="preserve">fordi der er menneskelig godkendelse ind over, er det også </w:t>
      </w:r>
      <w:r w:rsidRPr="0131B02A" w:rsidR="5BB07DAC">
        <w:rPr>
          <w:rFonts w:ascii="Aptos" w:hAnsi="Aptos" w:eastAsia="Aptos"/>
          <w:b w:val="0"/>
          <w:bCs w:val="0"/>
          <w:i w:val="1"/>
          <w:iCs w:val="1"/>
          <w:noProof w:val="0"/>
          <w:sz w:val="24"/>
          <w:szCs w:val="24"/>
          <w:lang w:val="da-DK"/>
        </w:rPr>
        <w:t>supervised</w:t>
      </w:r>
      <w:r w:rsidRPr="0131B02A" w:rsidR="5BB07DAC">
        <w:rPr>
          <w:rFonts w:ascii="Aptos" w:hAnsi="Aptos" w:eastAsia="Aptos"/>
          <w:b w:val="0"/>
          <w:bCs w:val="0"/>
          <w:i w:val="1"/>
          <w:iCs w:val="1"/>
          <w:noProof w:val="0"/>
          <w:sz w:val="24"/>
          <w:szCs w:val="24"/>
          <w:lang w:val="da-DK"/>
        </w:rPr>
        <w:t xml:space="preserve"> learning. </w:t>
      </w:r>
      <w:r w:rsidRPr="0131B02A" w:rsidR="5BB07DAC">
        <w:rPr>
          <w:rFonts w:ascii="Aptos" w:hAnsi="Aptos" w:eastAsia="Aptos"/>
          <w:b w:val="0"/>
          <w:bCs w:val="0"/>
          <w:i w:val="0"/>
          <w:iCs w:val="0"/>
          <w:noProof w:val="0"/>
          <w:sz w:val="24"/>
          <w:szCs w:val="24"/>
          <w:lang w:val="da-DK"/>
        </w:rPr>
        <w:t xml:space="preserve">På mange måder minder </w:t>
      </w:r>
      <w:r w:rsidRPr="0131B02A" w:rsidR="5BB07DAC">
        <w:rPr>
          <w:rFonts w:ascii="Aptos" w:hAnsi="Aptos" w:eastAsia="Aptos"/>
          <w:b w:val="0"/>
          <w:bCs w:val="0"/>
          <w:i w:val="0"/>
          <w:iCs w:val="0"/>
          <w:noProof w:val="0"/>
          <w:sz w:val="24"/>
          <w:szCs w:val="24"/>
          <w:lang w:val="da-DK"/>
        </w:rPr>
        <w:t>app’en</w:t>
      </w:r>
      <w:r w:rsidRPr="0131B02A" w:rsidR="5BB07DAC">
        <w:rPr>
          <w:rFonts w:ascii="Aptos" w:hAnsi="Aptos" w:eastAsia="Aptos"/>
          <w:b w:val="0"/>
          <w:bCs w:val="0"/>
          <w:i w:val="0"/>
          <w:iCs w:val="0"/>
          <w:noProof w:val="0"/>
          <w:sz w:val="24"/>
          <w:szCs w:val="24"/>
          <w:lang w:val="da-DK"/>
        </w:rPr>
        <w:t xml:space="preserve"> model om den modellering, vi selv laver i vores hjerner. Den bliver tilmed trænet som det, man kalder et neuralt netværk, hvor man har forsøgt </w:t>
      </w:r>
      <w:r w:rsidRPr="0131B02A" w:rsidR="15ACF531">
        <w:rPr>
          <w:rFonts w:ascii="Aptos" w:hAnsi="Aptos" w:eastAsia="Aptos"/>
          <w:b w:val="0"/>
          <w:bCs w:val="0"/>
          <w:i w:val="0"/>
          <w:iCs w:val="0"/>
          <w:noProof w:val="0"/>
          <w:sz w:val="24"/>
          <w:szCs w:val="24"/>
          <w:lang w:val="da-DK"/>
        </w:rPr>
        <w:t xml:space="preserve">at </w:t>
      </w:r>
      <w:r w:rsidRPr="0131B02A" w:rsidR="5BB07DAC">
        <w:rPr>
          <w:rFonts w:ascii="Aptos" w:hAnsi="Aptos" w:eastAsia="Aptos"/>
          <w:b w:val="0"/>
          <w:bCs w:val="0"/>
          <w:i w:val="0"/>
          <w:iCs w:val="0"/>
          <w:noProof w:val="0"/>
          <w:sz w:val="24"/>
          <w:szCs w:val="24"/>
          <w:lang w:val="da-DK"/>
        </w:rPr>
        <w:t xml:space="preserve">mime den måde, menneskers neuroner fungerer i deres netværk. På samme måde som hjernens modeller, er disse maskinlæringsmodeller ikke-deterministiske og ugennemsigtige. Den store forskel er imidlertid, at appen er baseret på en digital teknologi, hvor alt i sidste ende skal kunne gøres til 0’er og 1-taller, som en computer kan behandle, mens vores hjerner ikke har denne begrænsning. En anden forskel er, at den digitale model ikke (endnu i hvert fald) på samme måde som os har omverdensforståelse eller det, man på engelsk kalder en </w:t>
      </w:r>
      <w:r w:rsidRPr="0131B02A" w:rsidR="5BB07DAC">
        <w:rPr>
          <w:rFonts w:ascii="Aptos" w:hAnsi="Aptos" w:eastAsia="Aptos"/>
          <w:b w:val="0"/>
          <w:bCs w:val="0"/>
          <w:i w:val="1"/>
          <w:iCs w:val="1"/>
          <w:noProof w:val="0"/>
          <w:sz w:val="24"/>
          <w:szCs w:val="24"/>
          <w:lang w:val="da-DK"/>
        </w:rPr>
        <w:t>world</w:t>
      </w:r>
      <w:r w:rsidRPr="0131B02A" w:rsidR="5BB07DAC">
        <w:rPr>
          <w:rFonts w:ascii="Aptos" w:hAnsi="Aptos" w:eastAsia="Aptos"/>
          <w:b w:val="0"/>
          <w:bCs w:val="0"/>
          <w:i w:val="1"/>
          <w:iCs w:val="1"/>
          <w:noProof w:val="0"/>
          <w:sz w:val="24"/>
          <w:szCs w:val="24"/>
          <w:lang w:val="da-DK"/>
        </w:rPr>
        <w:t xml:space="preserve"> model</w:t>
      </w:r>
      <w:r w:rsidRPr="0131B02A" w:rsidR="5BB07DAC">
        <w:rPr>
          <w:rFonts w:ascii="Aptos" w:hAnsi="Aptos" w:eastAsia="Aptos"/>
          <w:b w:val="0"/>
          <w:bCs w:val="0"/>
          <w:i w:val="0"/>
          <w:iCs w:val="0"/>
          <w:noProof w:val="0"/>
          <w:sz w:val="24"/>
          <w:szCs w:val="24"/>
          <w:lang w:val="da-DK"/>
        </w:rPr>
        <w:t xml:space="preserve">. Derfor vil den f.eks. ikke nødvendigvis skelne mellem et billede af en kantarel og en kantarel i naturen (eller mellem en pibe og en tegning af en pibe i </w:t>
      </w:r>
      <w:r w:rsidRPr="0131B02A" w:rsidR="5BB07DAC">
        <w:rPr>
          <w:rFonts w:ascii="Aptos" w:hAnsi="Aptos" w:eastAsia="Aptos"/>
          <w:b w:val="0"/>
          <w:bCs w:val="0"/>
          <w:i w:val="0"/>
          <w:iCs w:val="0"/>
          <w:noProof w:val="0"/>
          <w:sz w:val="24"/>
          <w:szCs w:val="24"/>
          <w:lang w:val="da-DK"/>
        </w:rPr>
        <w:t>Magritte</w:t>
      </w:r>
      <w:r w:rsidRPr="0131B02A" w:rsidR="2EEC32FF">
        <w:rPr>
          <w:rFonts w:ascii="Aptos" w:hAnsi="Aptos" w:eastAsia="Aptos"/>
          <w:b w:val="0"/>
          <w:bCs w:val="0"/>
          <w:i w:val="0"/>
          <w:iCs w:val="0"/>
          <w:noProof w:val="0"/>
          <w:sz w:val="24"/>
          <w:szCs w:val="24"/>
          <w:lang w:val="da-DK"/>
        </w:rPr>
        <w:t>’</w:t>
      </w:r>
      <w:r w:rsidRPr="0131B02A" w:rsidR="5BB07DAC">
        <w:rPr>
          <w:rFonts w:ascii="Aptos" w:hAnsi="Aptos" w:eastAsia="Aptos"/>
          <w:b w:val="0"/>
          <w:bCs w:val="0"/>
          <w:i w:val="0"/>
          <w:iCs w:val="0"/>
          <w:noProof w:val="0"/>
          <w:sz w:val="24"/>
          <w:szCs w:val="24"/>
          <w:lang w:val="da-DK"/>
        </w:rPr>
        <w:t>s</w:t>
      </w:r>
      <w:r w:rsidRPr="0131B02A" w:rsidR="5BB07DAC">
        <w:rPr>
          <w:rFonts w:ascii="Aptos" w:hAnsi="Aptos" w:eastAsia="Aptos"/>
          <w:b w:val="0"/>
          <w:bCs w:val="0"/>
          <w:i w:val="0"/>
          <w:iCs w:val="0"/>
          <w:noProof w:val="0"/>
          <w:sz w:val="24"/>
          <w:szCs w:val="24"/>
          <w:lang w:val="da-DK"/>
        </w:rPr>
        <w:t xml:space="preserve"> klassiske kunstværk).</w:t>
      </w:r>
    </w:p>
    <w:p xmlns:wp14="http://schemas.microsoft.com/office/word/2010/wordml" w:rsidP="0131B02A" wp14:paraId="13DA06E8" wp14:textId="47127FBF">
      <w:pPr>
        <w:spacing w:before="261" w:beforeAutospacing="off" w:after="261" w:afterAutospacing="off" w:line="300" w:lineRule="auto"/>
        <w:rPr>
          <w:rFonts w:ascii="Aptos" w:hAnsi="Aptos" w:eastAsia="Aptos"/>
          <w:b w:val="0"/>
          <w:bCs w:val="0"/>
          <w:i w:val="0"/>
          <w:iCs w:val="0"/>
          <w:noProof w:val="0"/>
          <w:sz w:val="24"/>
          <w:szCs w:val="24"/>
          <w:lang w:val="da-DK"/>
        </w:rPr>
      </w:pPr>
    </w:p>
    <w:p xmlns:wp14="http://schemas.microsoft.com/office/word/2010/wordml" w:rsidP="0131B02A" wp14:paraId="33D2DE6B" wp14:textId="0469A679">
      <w:pPr>
        <w:spacing w:before="261" w:beforeAutospacing="off" w:after="261" w:afterAutospacing="off" w:line="300" w:lineRule="auto"/>
        <w:rPr>
          <w:rFonts w:ascii="Aptos" w:hAnsi="Aptos" w:eastAsia="Aptos"/>
          <w:b w:val="0"/>
          <w:bCs w:val="0"/>
          <w:i w:val="0"/>
          <w:iCs w:val="0"/>
          <w:noProof w:val="0"/>
          <w:sz w:val="24"/>
          <w:szCs w:val="24"/>
          <w:lang w:val="da-DK"/>
        </w:rPr>
      </w:pPr>
      <w:r w:rsidRPr="0131B02A" w:rsidR="5BB07DAC">
        <w:rPr>
          <w:rFonts w:ascii="Aptos" w:hAnsi="Aptos" w:eastAsia="Aptos"/>
          <w:b w:val="0"/>
          <w:bCs w:val="0"/>
          <w:i w:val="0"/>
          <w:iCs w:val="0"/>
          <w:noProof w:val="0"/>
          <w:sz w:val="24"/>
          <w:szCs w:val="24"/>
          <w:lang w:val="da-DK"/>
        </w:rPr>
        <w:t>Modellering og datagørelse</w:t>
      </w:r>
    </w:p>
    <w:p xmlns:wp14="http://schemas.microsoft.com/office/word/2010/wordml" w:rsidP="0131B02A" wp14:paraId="2715987F" wp14:textId="0CC8D6A5">
      <w:pPr>
        <w:spacing w:before="261" w:beforeAutospacing="off" w:after="261" w:afterAutospacing="off" w:line="300" w:lineRule="auto"/>
        <w:rPr>
          <w:rFonts w:ascii="Aptos" w:hAnsi="Aptos" w:eastAsia="Aptos"/>
          <w:b w:val="0"/>
          <w:bCs w:val="0"/>
          <w:i w:val="0"/>
          <w:iCs w:val="0"/>
          <w:noProof w:val="0"/>
          <w:sz w:val="24"/>
          <w:szCs w:val="24"/>
          <w:lang w:val="da-DK"/>
        </w:rPr>
      </w:pPr>
      <w:r w:rsidRPr="0131B02A" w:rsidR="5BB07DAC">
        <w:rPr>
          <w:rFonts w:ascii="Aptos" w:hAnsi="Aptos" w:eastAsia="Aptos"/>
          <w:b w:val="0"/>
          <w:bCs w:val="0"/>
          <w:i w:val="0"/>
          <w:iCs w:val="0"/>
          <w:noProof w:val="0"/>
          <w:sz w:val="24"/>
          <w:szCs w:val="24"/>
          <w:lang w:val="da-DK"/>
        </w:rPr>
        <w:t>Som beskrevet er mønstergenkendelse baseret på modeller af verden – f.eks. en model af kantareller. Modeller indebærer altid forsimplinger af verden (ellers var de hele Verden). For de digitale modeller er de som nævnt til dels begrænset af, at alt i sidste ende skal kunne blive til (binære) tal. De er også begrænset af den regnekraft, der er til stede til at træne en model, og så er de begrænsede af den mængde af data, der er til rådighed. Det sidste kan f.eks. handle om mængde af (godkendte) billeder af kantareller.</w:t>
      </w:r>
    </w:p>
    <w:p xmlns:wp14="http://schemas.microsoft.com/office/word/2010/wordml" w:rsidP="0131B02A" wp14:paraId="44F92A9B" wp14:textId="716FBD30">
      <w:pPr>
        <w:spacing w:before="261" w:beforeAutospacing="off" w:after="261" w:afterAutospacing="off" w:line="300" w:lineRule="auto"/>
        <w:rPr>
          <w:rFonts w:ascii="Aptos" w:hAnsi="Aptos" w:eastAsia="Aptos"/>
          <w:b w:val="0"/>
          <w:bCs w:val="0"/>
          <w:i w:val="0"/>
          <w:iCs w:val="0"/>
          <w:noProof w:val="0"/>
          <w:sz w:val="24"/>
          <w:szCs w:val="24"/>
          <w:lang w:val="da-DK"/>
        </w:rPr>
      </w:pPr>
      <w:r w:rsidRPr="0131B02A" w:rsidR="5BB07DAC">
        <w:rPr>
          <w:rFonts w:ascii="Aptos" w:hAnsi="Aptos" w:eastAsia="Aptos"/>
          <w:b w:val="0"/>
          <w:bCs w:val="0"/>
          <w:i w:val="0"/>
          <w:iCs w:val="0"/>
          <w:noProof w:val="0"/>
          <w:sz w:val="24"/>
          <w:szCs w:val="24"/>
          <w:lang w:val="da-DK"/>
        </w:rPr>
        <w:t>En vigtig del af at lave digitale modeller af fænomener i Verden er, at det, der skal modelleres, bliver datagjort. Det vil sige, at en kantarel bliver til datapunkter, som f.eks. kan være enkelte pixels’ farver og ikke mindst kombinationer af pixels i mønstre. Nogle kombinationer af pixels vil så få modellen til at gætte på kantarel.</w:t>
      </w:r>
      <w:r w:rsidRPr="0131B02A" w:rsidR="0465DBBE">
        <w:rPr>
          <w:rFonts w:ascii="Aptos" w:hAnsi="Aptos" w:eastAsia="Aptos"/>
          <w:b w:val="0"/>
          <w:bCs w:val="0"/>
          <w:i w:val="0"/>
          <w:iCs w:val="0"/>
          <w:noProof w:val="0"/>
          <w:sz w:val="24"/>
          <w:szCs w:val="24"/>
          <w:lang w:val="da-DK"/>
        </w:rPr>
        <w:t xml:space="preserve"> De billeder, den digitale model er trænet på, bliver omdannet til 0’er og 1-taller, men den proces, det sker med, er ugennemsigtig</w:t>
      </w:r>
      <w:r w:rsidRPr="0131B02A" w:rsidR="59538173">
        <w:rPr>
          <w:rFonts w:ascii="Aptos" w:hAnsi="Aptos" w:eastAsia="Aptos"/>
          <w:b w:val="0"/>
          <w:bCs w:val="0"/>
          <w:i w:val="0"/>
          <w:iCs w:val="0"/>
          <w:noProof w:val="0"/>
          <w:sz w:val="24"/>
          <w:szCs w:val="24"/>
          <w:lang w:val="da-DK"/>
        </w:rPr>
        <w:t>, og den klassificering, der sker, er ikke-deterministisk.</w:t>
      </w:r>
    </w:p>
    <w:p xmlns:wp14="http://schemas.microsoft.com/office/word/2010/wordml" w:rsidP="0131B02A" wp14:paraId="7148B504" wp14:textId="3AA03BBB">
      <w:pPr>
        <w:pStyle w:val="Heading2"/>
        <w:spacing w:before="261" w:beforeAutospacing="off" w:after="261" w:afterAutospacing="off" w:line="300" w:lineRule="auto"/>
        <w:rPr>
          <w:rFonts w:ascii="Segoe UI" w:hAnsi="Segoe UI" w:eastAsia="Segoe UI" w:cs="Segoe UI"/>
          <w:b w:val="0"/>
          <w:bCs w:val="0"/>
          <w:i w:val="0"/>
          <w:iCs w:val="0"/>
          <w:noProof w:val="0"/>
          <w:sz w:val="31"/>
          <w:szCs w:val="31"/>
          <w:lang w:val="da-DK"/>
        </w:rPr>
      </w:pPr>
      <w:r w:rsidRPr="0131B02A" w:rsidR="7CD5BB3F">
        <w:rPr>
          <w:rFonts w:ascii="Segoe UI" w:hAnsi="Segoe UI" w:eastAsia="Segoe UI" w:cs="Segoe UI"/>
          <w:b w:val="0"/>
          <w:bCs w:val="0"/>
          <w:i w:val="0"/>
          <w:iCs w:val="0"/>
          <w:noProof w:val="0"/>
          <w:sz w:val="31"/>
          <w:szCs w:val="31"/>
          <w:lang w:val="da-DK"/>
        </w:rPr>
        <w:t xml:space="preserve">5. </w:t>
      </w:r>
      <w:r w:rsidRPr="0131B02A" w:rsidR="3BDF4E3F">
        <w:rPr>
          <w:rFonts w:ascii="Segoe UI" w:hAnsi="Segoe UI" w:eastAsia="Segoe UI" w:cs="Segoe UI"/>
          <w:b w:val="0"/>
          <w:bCs w:val="0"/>
          <w:i w:val="0"/>
          <w:iCs w:val="0"/>
          <w:noProof w:val="0"/>
          <w:sz w:val="31"/>
          <w:szCs w:val="31"/>
          <w:lang w:val="da-DK"/>
        </w:rPr>
        <w:t>Materialer</w:t>
      </w:r>
      <w:bookmarkEnd w:id="2011300106"/>
    </w:p>
    <w:p xmlns:wp14="http://schemas.microsoft.com/office/word/2010/wordml" w:rsidP="0ABD19BB" wp14:paraId="5330BB80" wp14:textId="20F97046">
      <w:pPr>
        <w:pStyle w:val="ListParagraph"/>
        <w:numPr>
          <w:ilvl w:val="0"/>
          <w:numId w:val="16"/>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0ABD19BB" w:rsidR="3BDF4E3F">
        <w:rPr>
          <w:rFonts w:ascii="Segoe UI" w:hAnsi="Segoe UI" w:eastAsia="Segoe UI" w:cs="Segoe UI"/>
          <w:b w:val="0"/>
          <w:bCs w:val="0"/>
          <w:i w:val="0"/>
          <w:iCs w:val="0"/>
          <w:noProof w:val="0"/>
          <w:sz w:val="21"/>
          <w:szCs w:val="21"/>
          <w:lang w:val="da-DK"/>
        </w:rPr>
        <w:t>Feltfloraer og bestemmelsesduge</w:t>
      </w:r>
    </w:p>
    <w:p xmlns:wp14="http://schemas.microsoft.com/office/word/2010/wordml" w:rsidP="0ABD19BB" wp14:paraId="08661708" wp14:textId="25EDE1FE">
      <w:pPr>
        <w:pStyle w:val="ListParagraph"/>
        <w:numPr>
          <w:ilvl w:val="0"/>
          <w:numId w:val="16"/>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0ABD19BB" w:rsidR="3BDF4E3F">
        <w:rPr>
          <w:rFonts w:ascii="Segoe UI" w:hAnsi="Segoe UI" w:eastAsia="Segoe UI" w:cs="Segoe UI"/>
          <w:b w:val="0"/>
          <w:bCs w:val="0"/>
          <w:i w:val="0"/>
          <w:iCs w:val="0"/>
          <w:noProof w:val="0"/>
          <w:sz w:val="21"/>
          <w:szCs w:val="21"/>
          <w:lang w:val="da-DK"/>
        </w:rPr>
        <w:t>Apps: iNaturalist, Google Lens</w:t>
      </w:r>
    </w:p>
    <w:p xmlns:wp14="http://schemas.microsoft.com/office/word/2010/wordml" w:rsidP="0ABD19BB" wp14:paraId="1917C79B" wp14:textId="4170E0BF">
      <w:pPr>
        <w:pStyle w:val="ListParagraph"/>
        <w:numPr>
          <w:ilvl w:val="0"/>
          <w:numId w:val="16"/>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0ABD19BB" w:rsidR="3BDF4E3F">
        <w:rPr>
          <w:rFonts w:ascii="Segoe UI" w:hAnsi="Segoe UI" w:eastAsia="Segoe UI" w:cs="Segoe UI"/>
          <w:b w:val="0"/>
          <w:bCs w:val="0"/>
          <w:i w:val="0"/>
          <w:iCs w:val="0"/>
          <w:noProof w:val="0"/>
          <w:sz w:val="21"/>
          <w:szCs w:val="21"/>
          <w:lang w:val="da-DK"/>
        </w:rPr>
        <w:t>Teachable Machine</w:t>
      </w:r>
    </w:p>
    <w:p xmlns:wp14="http://schemas.microsoft.com/office/word/2010/wordml" w:rsidP="0ABD19BB" wp14:paraId="3370D69C" wp14:textId="09ADBCFB">
      <w:pPr>
        <w:pStyle w:val="ListParagraph"/>
        <w:numPr>
          <w:ilvl w:val="0"/>
          <w:numId w:val="16"/>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0ABD19BB" w:rsidR="3BDF4E3F">
        <w:rPr>
          <w:rFonts w:ascii="Segoe UI" w:hAnsi="Segoe UI" w:eastAsia="Segoe UI" w:cs="Segoe UI"/>
          <w:b w:val="0"/>
          <w:bCs w:val="0"/>
          <w:i w:val="0"/>
          <w:iCs w:val="0"/>
          <w:noProof w:val="0"/>
          <w:sz w:val="21"/>
          <w:szCs w:val="21"/>
          <w:lang w:val="da-DK"/>
        </w:rPr>
        <w:t>Analoge klassifikationsøvelser</w:t>
      </w:r>
    </w:p>
    <w:p xmlns:wp14="http://schemas.microsoft.com/office/word/2010/wordml" w:rsidP="52259D85" wp14:paraId="47CA0B7F" wp14:textId="304A596B">
      <w:pPr>
        <w:pStyle w:val="ListParagraph"/>
        <w:numPr>
          <w:ilvl w:val="0"/>
          <w:numId w:val="16"/>
        </w:numPr>
        <w:spacing w:before="0" w:beforeAutospacing="off" w:after="0" w:afterAutospacing="off" w:line="300" w:lineRule="auto"/>
        <w:rPr>
          <w:rFonts w:ascii="Segoe UI" w:hAnsi="Segoe UI" w:eastAsia="Segoe UI" w:cs="Segoe UI"/>
          <w:b w:val="0"/>
          <w:bCs w:val="0"/>
          <w:i w:val="0"/>
          <w:iCs w:val="0"/>
          <w:strike w:val="0"/>
          <w:dstrike w:val="0"/>
          <w:noProof w:val="0"/>
          <w:color w:val="464FEB"/>
          <w:sz w:val="21"/>
          <w:szCs w:val="21"/>
          <w:u w:val="none"/>
          <w:lang w:val="da-DK"/>
        </w:rPr>
      </w:pPr>
      <w:r w:rsidRPr="52259D85" w:rsidR="3BDF4E3F">
        <w:rPr>
          <w:rFonts w:ascii="Segoe UI" w:hAnsi="Segoe UI" w:eastAsia="Segoe UI" w:cs="Segoe UI"/>
          <w:b w:val="0"/>
          <w:bCs w:val="0"/>
          <w:i w:val="0"/>
          <w:iCs w:val="0"/>
          <w:noProof w:val="0"/>
          <w:sz w:val="21"/>
          <w:szCs w:val="21"/>
          <w:lang w:val="da-DK"/>
        </w:rPr>
        <w:t xml:space="preserve">PowerPoint og opgaveark </w:t>
      </w:r>
    </w:p>
    <w:p xmlns:wp14="http://schemas.microsoft.com/office/word/2010/wordml" w:rsidP="0131B02A" wp14:paraId="7C0A064E" wp14:textId="35F4FC74">
      <w:pPr>
        <w:pStyle w:val="Heading2"/>
        <w:spacing w:before="261" w:beforeAutospacing="off" w:after="261" w:afterAutospacing="off" w:line="300" w:lineRule="auto"/>
        <w:rPr>
          <w:rFonts w:ascii="Segoe UI" w:hAnsi="Segoe UI" w:eastAsia="Segoe UI" w:cs="Segoe UI"/>
          <w:b w:val="0"/>
          <w:bCs w:val="0"/>
          <w:i w:val="0"/>
          <w:iCs w:val="0"/>
          <w:noProof w:val="0"/>
          <w:sz w:val="31"/>
          <w:szCs w:val="31"/>
          <w:lang w:val="da-DK"/>
        </w:rPr>
      </w:pPr>
      <w:bookmarkStart w:name="_Toc400607386" w:id="965675565"/>
      <w:r w:rsidRPr="0131B02A" w:rsidR="17DDE163">
        <w:rPr>
          <w:rFonts w:ascii="Segoe UI" w:hAnsi="Segoe UI" w:eastAsia="Segoe UI" w:cs="Segoe UI"/>
          <w:b w:val="0"/>
          <w:bCs w:val="0"/>
          <w:i w:val="0"/>
          <w:iCs w:val="0"/>
          <w:noProof w:val="0"/>
          <w:sz w:val="31"/>
          <w:szCs w:val="31"/>
          <w:lang w:val="da-DK"/>
        </w:rPr>
        <w:t>6</w:t>
      </w:r>
      <w:r w:rsidRPr="0131B02A" w:rsidR="3BDF4E3F">
        <w:rPr>
          <w:rFonts w:ascii="Segoe UI" w:hAnsi="Segoe UI" w:eastAsia="Segoe UI" w:cs="Segoe UI"/>
          <w:b w:val="0"/>
          <w:bCs w:val="0"/>
          <w:i w:val="0"/>
          <w:iCs w:val="0"/>
          <w:noProof w:val="0"/>
          <w:sz w:val="31"/>
          <w:szCs w:val="31"/>
          <w:lang w:val="da-DK"/>
        </w:rPr>
        <w:t>. Didaktiske greb (til underviseren)</w:t>
      </w:r>
      <w:bookmarkEnd w:id="965675565"/>
    </w:p>
    <w:p xmlns:wp14="http://schemas.microsoft.com/office/word/2010/wordml" w:rsidP="60ECC34E" wp14:paraId="12D83208" wp14:textId="22A3552E">
      <w:pPr>
        <w:pStyle w:val="Heading3"/>
        <w:spacing w:before="246" w:beforeAutospacing="off" w:after="246" w:afterAutospacing="off" w:line="300" w:lineRule="auto"/>
        <w:rPr>
          <w:rFonts w:ascii="Segoe UI" w:hAnsi="Segoe UI" w:eastAsia="Segoe UI" w:cs="Segoe UI"/>
          <w:b w:val="0"/>
          <w:bCs w:val="0"/>
          <w:i w:val="0"/>
          <w:iCs w:val="0"/>
          <w:noProof w:val="0"/>
          <w:sz w:val="24"/>
          <w:szCs w:val="24"/>
          <w:lang w:val="da-DK"/>
        </w:rPr>
      </w:pPr>
      <w:bookmarkStart w:name="_Toc1192406615" w:id="1162191537"/>
      <w:r w:rsidRPr="60ECC34E" w:rsidR="3BDF4E3F">
        <w:rPr>
          <w:rFonts w:ascii="Segoe UI" w:hAnsi="Segoe UI" w:eastAsia="Segoe UI" w:cs="Segoe UI"/>
          <w:b w:val="0"/>
          <w:bCs w:val="0"/>
          <w:i w:val="0"/>
          <w:iCs w:val="0"/>
          <w:noProof w:val="0"/>
          <w:sz w:val="24"/>
          <w:szCs w:val="24"/>
          <w:lang w:val="da-DK"/>
        </w:rPr>
        <w:t>Fagligt samspil</w:t>
      </w:r>
      <w:bookmarkEnd w:id="1162191537"/>
    </w:p>
    <w:p xmlns:wp14="http://schemas.microsoft.com/office/word/2010/wordml" w:rsidP="0131B02A" wp14:paraId="1B5BB6B8" wp14:textId="274939E0">
      <w:pPr>
        <w:spacing w:before="210" w:beforeAutospacing="off" w:after="210" w:afterAutospacing="off" w:line="300" w:lineRule="auto"/>
        <w:rPr>
          <w:rFonts w:ascii="Segoe UI" w:hAnsi="Segoe UI" w:eastAsia="Segoe UI" w:cs="Segoe UI"/>
          <w:b w:val="0"/>
          <w:bCs w:val="0"/>
          <w:i w:val="0"/>
          <w:iCs w:val="0"/>
          <w:noProof w:val="0"/>
          <w:sz w:val="21"/>
          <w:szCs w:val="21"/>
          <w:lang w:val="da-DK"/>
        </w:rPr>
      </w:pPr>
      <w:r w:rsidRPr="0131B02A" w:rsidR="3BDF4E3F">
        <w:rPr>
          <w:rFonts w:ascii="Segoe UI" w:hAnsi="Segoe UI" w:eastAsia="Segoe UI" w:cs="Segoe UI"/>
          <w:b w:val="0"/>
          <w:bCs w:val="0"/>
          <w:i w:val="0"/>
          <w:iCs w:val="0"/>
          <w:noProof w:val="0"/>
          <w:sz w:val="21"/>
          <w:szCs w:val="21"/>
          <w:lang w:val="da-DK"/>
        </w:rPr>
        <w:t xml:space="preserve">Dette forløb </w:t>
      </w:r>
      <w:r w:rsidRPr="0131B02A" w:rsidR="5DFA18EF">
        <w:rPr>
          <w:rFonts w:ascii="Segoe UI" w:hAnsi="Segoe UI" w:eastAsia="Segoe UI" w:cs="Segoe UI"/>
          <w:b w:val="0"/>
          <w:bCs w:val="0"/>
          <w:i w:val="0"/>
          <w:iCs w:val="0"/>
          <w:noProof w:val="0"/>
          <w:sz w:val="21"/>
          <w:szCs w:val="21"/>
          <w:lang w:val="da-DK"/>
        </w:rPr>
        <w:t>k</w:t>
      </w:r>
      <w:r w:rsidRPr="0131B02A" w:rsidR="3BDF4E3F">
        <w:rPr>
          <w:rFonts w:ascii="Segoe UI" w:hAnsi="Segoe UI" w:eastAsia="Segoe UI" w:cs="Segoe UI"/>
          <w:b w:val="0"/>
          <w:bCs w:val="0"/>
          <w:i w:val="0"/>
          <w:iCs w:val="0"/>
          <w:noProof w:val="0"/>
          <w:sz w:val="21"/>
          <w:szCs w:val="21"/>
          <w:lang w:val="da-DK"/>
        </w:rPr>
        <w:t xml:space="preserve">obler </w:t>
      </w:r>
      <w:r w:rsidRPr="0131B02A" w:rsidR="3BDF4E3F">
        <w:rPr>
          <w:rFonts w:ascii="Segoe UI" w:hAnsi="Segoe UI" w:eastAsia="Segoe UI" w:cs="Segoe UI"/>
          <w:b w:val="0"/>
          <w:bCs w:val="0"/>
          <w:i w:val="0"/>
          <w:iCs w:val="0"/>
          <w:noProof w:val="0"/>
          <w:sz w:val="21"/>
          <w:szCs w:val="21"/>
          <w:lang w:val="da-DK"/>
        </w:rPr>
        <w:t>empirisk naturvidenskab</w:t>
      </w:r>
      <w:r w:rsidRPr="0131B02A" w:rsidR="3BDF4E3F">
        <w:rPr>
          <w:rFonts w:ascii="Segoe UI" w:hAnsi="Segoe UI" w:eastAsia="Segoe UI" w:cs="Segoe UI"/>
          <w:b w:val="0"/>
          <w:bCs w:val="0"/>
          <w:i w:val="0"/>
          <w:iCs w:val="0"/>
          <w:noProof w:val="0"/>
          <w:sz w:val="21"/>
          <w:szCs w:val="21"/>
          <w:lang w:val="da-DK"/>
        </w:rPr>
        <w:t xml:space="preserve"> med </w:t>
      </w:r>
      <w:r w:rsidRPr="0131B02A" w:rsidR="3BDF4E3F">
        <w:rPr>
          <w:rFonts w:ascii="Segoe UI" w:hAnsi="Segoe UI" w:eastAsia="Segoe UI" w:cs="Segoe UI"/>
          <w:b w:val="0"/>
          <w:bCs w:val="0"/>
          <w:i w:val="0"/>
          <w:iCs w:val="0"/>
          <w:noProof w:val="0"/>
          <w:sz w:val="21"/>
          <w:szCs w:val="21"/>
          <w:lang w:val="da-DK"/>
        </w:rPr>
        <w:t>digital analyse</w:t>
      </w:r>
      <w:r w:rsidRPr="0131B02A" w:rsidR="184CB6AD">
        <w:rPr>
          <w:rFonts w:ascii="Segoe UI" w:hAnsi="Segoe UI" w:eastAsia="Segoe UI" w:cs="Segoe UI"/>
          <w:b w:val="0"/>
          <w:bCs w:val="0"/>
          <w:i w:val="0"/>
          <w:iCs w:val="0"/>
          <w:noProof w:val="0"/>
          <w:sz w:val="21"/>
          <w:szCs w:val="21"/>
          <w:lang w:val="da-DK"/>
        </w:rPr>
        <w:t xml:space="preserve"> og det g</w:t>
      </w:r>
      <w:r w:rsidRPr="0131B02A" w:rsidR="3BDF4E3F">
        <w:rPr>
          <w:rFonts w:ascii="Segoe UI" w:hAnsi="Segoe UI" w:eastAsia="Segoe UI" w:cs="Segoe UI"/>
          <w:b w:val="0"/>
          <w:bCs w:val="0"/>
          <w:i w:val="0"/>
          <w:iCs w:val="0"/>
          <w:noProof w:val="0"/>
          <w:sz w:val="21"/>
          <w:szCs w:val="21"/>
          <w:lang w:val="da-DK"/>
        </w:rPr>
        <w:t>ør teknologi til genstand for undersøgelse – ikke kun værktøj</w:t>
      </w:r>
      <w:r w:rsidRPr="0131B02A" w:rsidR="3B4B96D6">
        <w:rPr>
          <w:rFonts w:ascii="Segoe UI" w:hAnsi="Segoe UI" w:eastAsia="Segoe UI" w:cs="Segoe UI"/>
          <w:b w:val="0"/>
          <w:bCs w:val="0"/>
          <w:i w:val="0"/>
          <w:iCs w:val="0"/>
          <w:noProof w:val="0"/>
          <w:sz w:val="21"/>
          <w:szCs w:val="21"/>
          <w:lang w:val="da-DK"/>
        </w:rPr>
        <w:t>. Dermed giver det et</w:t>
      </w:r>
      <w:r w:rsidRPr="0131B02A" w:rsidR="3BDF4E3F">
        <w:rPr>
          <w:rFonts w:ascii="Segoe UI" w:hAnsi="Segoe UI" w:eastAsia="Segoe UI" w:cs="Segoe UI"/>
          <w:b w:val="0"/>
          <w:bCs w:val="0"/>
          <w:i w:val="0"/>
          <w:iCs w:val="0"/>
          <w:noProof w:val="0"/>
          <w:sz w:val="21"/>
          <w:szCs w:val="21"/>
          <w:lang w:val="da-DK"/>
        </w:rPr>
        <w:t xml:space="preserve"> </w:t>
      </w:r>
      <w:r w:rsidRPr="0131B02A" w:rsidR="3BDF4E3F">
        <w:rPr>
          <w:rFonts w:ascii="Segoe UI" w:hAnsi="Segoe UI" w:eastAsia="Segoe UI" w:cs="Segoe UI"/>
          <w:b w:val="0"/>
          <w:bCs w:val="0"/>
          <w:i w:val="0"/>
          <w:iCs w:val="0"/>
          <w:noProof w:val="0"/>
          <w:sz w:val="21"/>
          <w:szCs w:val="21"/>
          <w:lang w:val="da-DK"/>
        </w:rPr>
        <w:t>dobbelt læringsfokus</w:t>
      </w:r>
      <w:r w:rsidRPr="0131B02A" w:rsidR="4E934145">
        <w:rPr>
          <w:rFonts w:ascii="Segoe UI" w:hAnsi="Segoe UI" w:eastAsia="Segoe UI" w:cs="Segoe UI"/>
          <w:b w:val="0"/>
          <w:bCs w:val="0"/>
          <w:i w:val="0"/>
          <w:iCs w:val="0"/>
          <w:noProof w:val="0"/>
          <w:sz w:val="21"/>
          <w:szCs w:val="21"/>
          <w:lang w:val="da-DK"/>
        </w:rPr>
        <w:t>,</w:t>
      </w:r>
      <w:r w:rsidRPr="0131B02A" w:rsidR="3BDF4E3F">
        <w:rPr>
          <w:rFonts w:ascii="Segoe UI" w:hAnsi="Segoe UI" w:eastAsia="Segoe UI" w:cs="Segoe UI"/>
          <w:b w:val="0"/>
          <w:bCs w:val="0"/>
          <w:i w:val="0"/>
          <w:iCs w:val="0"/>
          <w:noProof w:val="0"/>
          <w:sz w:val="21"/>
          <w:szCs w:val="21"/>
          <w:lang w:val="da-DK"/>
        </w:rPr>
        <w:t xml:space="preserve"> </w:t>
      </w:r>
      <w:r w:rsidRPr="0131B02A" w:rsidR="3BDF4E3F">
        <w:rPr>
          <w:rFonts w:ascii="Segoe UI" w:hAnsi="Segoe UI" w:eastAsia="Segoe UI" w:cs="Segoe UI"/>
          <w:b w:val="0"/>
          <w:bCs w:val="0"/>
          <w:i w:val="0"/>
          <w:iCs w:val="0"/>
          <w:noProof w:val="0"/>
          <w:sz w:val="21"/>
          <w:szCs w:val="21"/>
          <w:lang w:val="da-DK"/>
        </w:rPr>
        <w:t>naturfaglig erkendelse</w:t>
      </w:r>
      <w:r w:rsidRPr="0131B02A" w:rsidR="7D3A7C56">
        <w:rPr>
          <w:rFonts w:ascii="Segoe UI" w:hAnsi="Segoe UI" w:eastAsia="Segoe UI" w:cs="Segoe UI"/>
          <w:b w:val="0"/>
          <w:bCs w:val="0"/>
          <w:i w:val="0"/>
          <w:iCs w:val="0"/>
          <w:noProof w:val="0"/>
          <w:sz w:val="21"/>
          <w:szCs w:val="21"/>
          <w:lang w:val="da-DK"/>
        </w:rPr>
        <w:t xml:space="preserve"> og</w:t>
      </w:r>
      <w:r w:rsidRPr="0131B02A" w:rsidR="619AE8ED">
        <w:rPr>
          <w:rFonts w:ascii="Segoe UI" w:hAnsi="Segoe UI" w:eastAsia="Segoe UI" w:cs="Segoe UI"/>
          <w:b w:val="0"/>
          <w:bCs w:val="0"/>
          <w:i w:val="0"/>
          <w:iCs w:val="0"/>
          <w:noProof w:val="0"/>
          <w:sz w:val="21"/>
          <w:szCs w:val="21"/>
          <w:lang w:val="da-DK"/>
        </w:rPr>
        <w:t xml:space="preserve"> </w:t>
      </w:r>
      <w:r w:rsidRPr="0131B02A" w:rsidR="3BDF4E3F">
        <w:rPr>
          <w:rFonts w:ascii="Segoe UI" w:hAnsi="Segoe UI" w:eastAsia="Segoe UI" w:cs="Segoe UI"/>
          <w:b w:val="0"/>
          <w:bCs w:val="0"/>
          <w:i w:val="0"/>
          <w:iCs w:val="0"/>
          <w:noProof w:val="0"/>
          <w:sz w:val="21"/>
          <w:szCs w:val="21"/>
          <w:lang w:val="da-DK"/>
        </w:rPr>
        <w:t>teknologikritisk refleksion</w:t>
      </w:r>
    </w:p>
    <w:p xmlns:wp14="http://schemas.microsoft.com/office/word/2010/wordml" w:rsidP="60ECC34E" wp14:paraId="139C34FB" wp14:textId="1CACFCFC">
      <w:pPr>
        <w:pStyle w:val="Heading3"/>
        <w:spacing w:before="246" w:beforeAutospacing="off" w:after="246" w:afterAutospacing="off" w:line="300" w:lineRule="auto"/>
        <w:rPr>
          <w:rFonts w:ascii="Segoe UI" w:hAnsi="Segoe UI" w:eastAsia="Segoe UI" w:cs="Segoe UI"/>
          <w:b w:val="0"/>
          <w:bCs w:val="0"/>
          <w:i w:val="0"/>
          <w:iCs w:val="0"/>
          <w:noProof w:val="0"/>
          <w:sz w:val="24"/>
          <w:szCs w:val="24"/>
          <w:lang w:val="da-DK"/>
        </w:rPr>
      </w:pPr>
      <w:bookmarkStart w:name="_Toc1519259960" w:id="622710625"/>
      <w:r w:rsidRPr="60ECC34E" w:rsidR="3BDF4E3F">
        <w:rPr>
          <w:rFonts w:ascii="Segoe UI" w:hAnsi="Segoe UI" w:eastAsia="Segoe UI" w:cs="Segoe UI"/>
          <w:b w:val="0"/>
          <w:bCs w:val="0"/>
          <w:i w:val="0"/>
          <w:iCs w:val="0"/>
          <w:noProof w:val="0"/>
          <w:sz w:val="24"/>
          <w:szCs w:val="24"/>
          <w:lang w:val="da-DK"/>
        </w:rPr>
        <w:t>Mulige variationer</w:t>
      </w:r>
      <w:bookmarkEnd w:id="622710625"/>
    </w:p>
    <w:p xmlns:wp14="http://schemas.microsoft.com/office/word/2010/wordml" w:rsidP="60ECC34E" wp14:paraId="6E9D1824" wp14:textId="7FF465C2">
      <w:pPr>
        <w:pStyle w:val="ListParagraph"/>
        <w:numPr>
          <w:ilvl w:val="0"/>
          <w:numId w:val="18"/>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60ECC34E" w:rsidR="3BDF4E3F">
        <w:rPr>
          <w:rFonts w:ascii="Segoe UI" w:hAnsi="Segoe UI" w:eastAsia="Segoe UI" w:cs="Segoe UI"/>
          <w:b w:val="0"/>
          <w:bCs w:val="0"/>
          <w:i w:val="0"/>
          <w:iCs w:val="0"/>
          <w:noProof w:val="0"/>
          <w:sz w:val="21"/>
          <w:szCs w:val="21"/>
          <w:lang w:val="da-DK"/>
        </w:rPr>
        <w:t>Indskoling: Fokus på observation og enkle nøgler</w:t>
      </w:r>
      <w:r w:rsidRPr="60ECC34E" w:rsidR="2507CDD6">
        <w:rPr>
          <w:rFonts w:ascii="Segoe UI" w:hAnsi="Segoe UI" w:eastAsia="Segoe UI" w:cs="Segoe UI"/>
          <w:b w:val="0"/>
          <w:bCs w:val="0"/>
          <w:i w:val="0"/>
          <w:iCs w:val="0"/>
          <w:noProof w:val="0"/>
          <w:sz w:val="21"/>
          <w:szCs w:val="21"/>
          <w:lang w:val="da-DK"/>
        </w:rPr>
        <w:t xml:space="preserve"> (sko, biler, bøger, legetøj)</w:t>
      </w:r>
    </w:p>
    <w:p xmlns:wp14="http://schemas.microsoft.com/office/word/2010/wordml" w:rsidP="0ABD19BB" wp14:paraId="0231DE8D" wp14:textId="6411FF9F">
      <w:pPr>
        <w:pStyle w:val="ListParagraph"/>
        <w:numPr>
          <w:ilvl w:val="0"/>
          <w:numId w:val="18"/>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0ABD19BB" w:rsidR="3BDF4E3F">
        <w:rPr>
          <w:rFonts w:ascii="Segoe UI" w:hAnsi="Segoe UI" w:eastAsia="Segoe UI" w:cs="Segoe UI"/>
          <w:b w:val="0"/>
          <w:bCs w:val="0"/>
          <w:i w:val="0"/>
          <w:iCs w:val="0"/>
          <w:noProof w:val="0"/>
          <w:sz w:val="21"/>
          <w:szCs w:val="21"/>
          <w:lang w:val="da-DK"/>
        </w:rPr>
        <w:t>Mellemtrin: Sammenligning og begyndende teknologikritik</w:t>
      </w:r>
    </w:p>
    <w:p xmlns:wp14="http://schemas.microsoft.com/office/word/2010/wordml" w:rsidP="0ABD19BB" wp14:paraId="21D1823A" wp14:textId="6363965F">
      <w:pPr>
        <w:pStyle w:val="ListParagraph"/>
        <w:numPr>
          <w:ilvl w:val="0"/>
          <w:numId w:val="18"/>
        </w:numPr>
        <w:spacing w:before="0" w:beforeAutospacing="off" w:after="0" w:afterAutospacing="off" w:line="300" w:lineRule="auto"/>
        <w:rPr>
          <w:rFonts w:ascii="Segoe UI" w:hAnsi="Segoe UI" w:eastAsia="Segoe UI" w:cs="Segoe UI"/>
          <w:b w:val="0"/>
          <w:bCs w:val="0"/>
          <w:i w:val="0"/>
          <w:iCs w:val="0"/>
          <w:noProof w:val="0"/>
          <w:sz w:val="21"/>
          <w:szCs w:val="21"/>
          <w:lang w:val="da-DK"/>
        </w:rPr>
      </w:pPr>
      <w:r w:rsidRPr="52259D85" w:rsidR="3BDF4E3F">
        <w:rPr>
          <w:rFonts w:ascii="Segoe UI" w:hAnsi="Segoe UI" w:eastAsia="Segoe UI" w:cs="Segoe UI"/>
          <w:b w:val="0"/>
          <w:bCs w:val="0"/>
          <w:i w:val="0"/>
          <w:iCs w:val="0"/>
          <w:noProof w:val="0"/>
          <w:sz w:val="21"/>
          <w:szCs w:val="21"/>
          <w:lang w:val="da-DK"/>
        </w:rPr>
        <w:t>Udskoling: Dybere analyse af AI og datagrundlag</w:t>
      </w:r>
    </w:p>
    <w:p xmlns:wp14="http://schemas.microsoft.com/office/word/2010/wordml" w:rsidP="60ECC34E" wp14:paraId="09E67362" wp14:textId="4BF9B537">
      <w:pPr>
        <w:pStyle w:val="Heading3"/>
        <w:spacing w:before="246" w:beforeAutospacing="off" w:after="246" w:afterAutospacing="off" w:line="300" w:lineRule="auto"/>
        <w:rPr>
          <w:rFonts w:ascii="Segoe UI" w:hAnsi="Segoe UI" w:eastAsia="Segoe UI" w:cs="Segoe UI"/>
          <w:b w:val="0"/>
          <w:bCs w:val="0"/>
          <w:i w:val="0"/>
          <w:iCs w:val="0"/>
          <w:noProof w:val="0"/>
          <w:sz w:val="24"/>
          <w:szCs w:val="24"/>
          <w:lang w:val="da-DK"/>
        </w:rPr>
      </w:pPr>
      <w:bookmarkStart w:name="_Toc1572194358" w:id="1291056984"/>
      <w:r w:rsidRPr="60ECC34E" w:rsidR="3BDF4E3F">
        <w:rPr>
          <w:rFonts w:ascii="Segoe UI" w:hAnsi="Segoe UI" w:eastAsia="Segoe UI" w:cs="Segoe UI"/>
          <w:b w:val="0"/>
          <w:bCs w:val="0"/>
          <w:i w:val="0"/>
          <w:iCs w:val="0"/>
          <w:noProof w:val="0"/>
          <w:sz w:val="24"/>
          <w:szCs w:val="24"/>
          <w:lang w:val="da-DK"/>
        </w:rPr>
        <w:t>Vigtige opmærksomhedspunkter</w:t>
      </w:r>
      <w:bookmarkEnd w:id="1291056984"/>
    </w:p>
    <w:p xmlns:wp14="http://schemas.microsoft.com/office/word/2010/wordml" w:rsidP="60ECC34E" wp14:paraId="5A5D7A9A" wp14:textId="232EAFC2">
      <w:pPr>
        <w:pStyle w:val="Normal"/>
        <w:spacing w:before="0" w:beforeAutospacing="off" w:after="0" w:afterAutospacing="off" w:line="300" w:lineRule="auto"/>
        <w:ind w:left="0"/>
        <w:rPr>
          <w:rFonts w:ascii="Segoe UI" w:hAnsi="Segoe UI" w:eastAsia="Segoe UI" w:cs="Segoe UI"/>
          <w:b w:val="0"/>
          <w:bCs w:val="0"/>
          <w:i w:val="0"/>
          <w:iCs w:val="0"/>
          <w:noProof w:val="0"/>
          <w:sz w:val="21"/>
          <w:szCs w:val="21"/>
          <w:lang w:val="da-DK"/>
        </w:rPr>
      </w:pPr>
      <w:r w:rsidRPr="60ECC34E" w:rsidR="724C9AAB">
        <w:rPr>
          <w:rFonts w:ascii="Segoe UI" w:hAnsi="Segoe UI" w:eastAsia="Segoe UI" w:cs="Segoe UI"/>
          <w:b w:val="0"/>
          <w:bCs w:val="0"/>
          <w:i w:val="0"/>
          <w:iCs w:val="0"/>
          <w:noProof w:val="0"/>
          <w:sz w:val="21"/>
          <w:szCs w:val="21"/>
          <w:lang w:val="da-DK"/>
        </w:rPr>
        <w:t>De s</w:t>
      </w:r>
      <w:r w:rsidRPr="60ECC34E" w:rsidR="3BDF4E3F">
        <w:rPr>
          <w:rFonts w:ascii="Segoe UI" w:hAnsi="Segoe UI" w:eastAsia="Segoe UI" w:cs="Segoe UI"/>
          <w:b w:val="0"/>
          <w:bCs w:val="0"/>
          <w:i w:val="0"/>
          <w:iCs w:val="0"/>
          <w:noProof w:val="0"/>
          <w:sz w:val="21"/>
          <w:szCs w:val="21"/>
          <w:lang w:val="da-DK"/>
        </w:rPr>
        <w:t>tuderende kan have tendens til ukritisk at stole på apps</w:t>
      </w:r>
      <w:r w:rsidRPr="60ECC34E" w:rsidR="7C28F493">
        <w:rPr>
          <w:rFonts w:ascii="Segoe UI" w:hAnsi="Segoe UI" w:eastAsia="Segoe UI" w:cs="Segoe UI"/>
          <w:b w:val="0"/>
          <w:bCs w:val="0"/>
          <w:i w:val="0"/>
          <w:iCs w:val="0"/>
          <w:noProof w:val="0"/>
          <w:sz w:val="21"/>
          <w:szCs w:val="21"/>
          <w:lang w:val="da-DK"/>
        </w:rPr>
        <w:t xml:space="preserve">. </w:t>
      </w:r>
      <w:r w:rsidRPr="60ECC34E" w:rsidR="3BDF4E3F">
        <w:rPr>
          <w:rFonts w:ascii="Segoe UI" w:hAnsi="Segoe UI" w:eastAsia="Segoe UI" w:cs="Segoe UI"/>
          <w:b w:val="0"/>
          <w:bCs w:val="0"/>
          <w:i w:val="0"/>
          <w:iCs w:val="0"/>
          <w:noProof w:val="0"/>
          <w:sz w:val="21"/>
          <w:szCs w:val="21"/>
          <w:lang w:val="da-DK"/>
        </w:rPr>
        <w:t xml:space="preserve">Sørg for fokus på: </w:t>
      </w:r>
      <w:r w:rsidRPr="60ECC34E" w:rsidR="3BDF4E3F">
        <w:rPr>
          <w:rFonts w:ascii="Segoe UI" w:hAnsi="Segoe UI" w:eastAsia="Segoe UI" w:cs="Segoe UI"/>
          <w:b w:val="0"/>
          <w:bCs w:val="0"/>
          <w:i w:val="0"/>
          <w:iCs w:val="0"/>
          <w:noProof w:val="0"/>
          <w:sz w:val="21"/>
          <w:szCs w:val="21"/>
          <w:lang w:val="da-DK"/>
        </w:rPr>
        <w:t>usikkerhed</w:t>
      </w:r>
      <w:r w:rsidRPr="60ECC34E" w:rsidR="11864012">
        <w:rPr>
          <w:rFonts w:ascii="Segoe UI" w:hAnsi="Segoe UI" w:eastAsia="Segoe UI" w:cs="Segoe UI"/>
          <w:b w:val="0"/>
          <w:bCs w:val="0"/>
          <w:i w:val="0"/>
          <w:iCs w:val="0"/>
          <w:noProof w:val="0"/>
          <w:sz w:val="21"/>
          <w:szCs w:val="21"/>
          <w:lang w:val="da-DK"/>
        </w:rPr>
        <w:t xml:space="preserve">, </w:t>
      </w:r>
      <w:r w:rsidRPr="60ECC34E" w:rsidR="3BDF4E3F">
        <w:rPr>
          <w:rFonts w:ascii="Segoe UI" w:hAnsi="Segoe UI" w:eastAsia="Segoe UI" w:cs="Segoe UI"/>
          <w:b w:val="0"/>
          <w:bCs w:val="0"/>
          <w:i w:val="0"/>
          <w:iCs w:val="0"/>
          <w:noProof w:val="0"/>
          <w:sz w:val="21"/>
          <w:szCs w:val="21"/>
          <w:lang w:val="da-DK"/>
        </w:rPr>
        <w:t>fejlklassifikation</w:t>
      </w:r>
      <w:r w:rsidRPr="60ECC34E" w:rsidR="663F78DF">
        <w:rPr>
          <w:rFonts w:ascii="Segoe UI" w:hAnsi="Segoe UI" w:eastAsia="Segoe UI" w:cs="Segoe UI"/>
          <w:b w:val="0"/>
          <w:bCs w:val="0"/>
          <w:i w:val="0"/>
          <w:iCs w:val="0"/>
          <w:noProof w:val="0"/>
          <w:sz w:val="21"/>
          <w:szCs w:val="21"/>
          <w:lang w:val="da-DK"/>
        </w:rPr>
        <w:t xml:space="preserve">, </w:t>
      </w:r>
      <w:r w:rsidRPr="60ECC34E" w:rsidR="3BDF4E3F">
        <w:rPr>
          <w:rFonts w:ascii="Segoe UI" w:hAnsi="Segoe UI" w:eastAsia="Segoe UI" w:cs="Segoe UI"/>
          <w:b w:val="0"/>
          <w:bCs w:val="0"/>
          <w:i w:val="0"/>
          <w:iCs w:val="0"/>
          <w:noProof w:val="0"/>
          <w:sz w:val="21"/>
          <w:szCs w:val="21"/>
          <w:lang w:val="da-DK"/>
        </w:rPr>
        <w:t>betydningen af kontekst</w:t>
      </w:r>
      <w:r w:rsidRPr="60ECC34E" w:rsidR="3A4238E8">
        <w:rPr>
          <w:rFonts w:ascii="Segoe UI" w:hAnsi="Segoe UI" w:eastAsia="Segoe UI" w:cs="Segoe UI"/>
          <w:b w:val="0"/>
          <w:bCs w:val="0"/>
          <w:i w:val="0"/>
          <w:iCs w:val="0"/>
          <w:noProof w:val="0"/>
          <w:sz w:val="21"/>
          <w:szCs w:val="21"/>
          <w:lang w:val="da-DK"/>
        </w:rPr>
        <w:t xml:space="preserve">. Digital </w:t>
      </w:r>
      <w:r w:rsidRPr="60ECC34E" w:rsidR="3A4238E8">
        <w:rPr>
          <w:rFonts w:ascii="Segoe UI" w:hAnsi="Segoe UI" w:eastAsia="Segoe UI" w:cs="Segoe UI"/>
          <w:b w:val="0"/>
          <w:bCs w:val="0"/>
          <w:i w:val="0"/>
          <w:iCs w:val="0"/>
          <w:noProof w:val="0"/>
          <w:sz w:val="21"/>
          <w:szCs w:val="21"/>
          <w:lang w:val="da-DK"/>
        </w:rPr>
        <w:t>myndiggørelse</w:t>
      </w:r>
      <w:r w:rsidRPr="60ECC34E" w:rsidR="3A4238E8">
        <w:rPr>
          <w:rFonts w:ascii="Segoe UI" w:hAnsi="Segoe UI" w:eastAsia="Segoe UI" w:cs="Segoe UI"/>
          <w:b w:val="0"/>
          <w:bCs w:val="0"/>
          <w:i w:val="0"/>
          <w:iCs w:val="0"/>
          <w:noProof w:val="0"/>
          <w:sz w:val="21"/>
          <w:szCs w:val="21"/>
          <w:lang w:val="da-DK"/>
        </w:rPr>
        <w:t xml:space="preserve"> og </w:t>
      </w:r>
      <w:r w:rsidRPr="60ECC34E" w:rsidR="3A4238E8">
        <w:rPr>
          <w:rFonts w:ascii="Segoe UI" w:hAnsi="Segoe UI" w:eastAsia="Segoe UI" w:cs="Segoe UI"/>
          <w:b w:val="0"/>
          <w:bCs w:val="0"/>
          <w:i w:val="0"/>
          <w:iCs w:val="0"/>
          <w:noProof w:val="0"/>
          <w:sz w:val="21"/>
          <w:szCs w:val="21"/>
          <w:lang w:val="da-DK"/>
        </w:rPr>
        <w:t>kritisk</w:t>
      </w:r>
      <w:r w:rsidRPr="60ECC34E" w:rsidR="3A4238E8">
        <w:rPr>
          <w:rFonts w:ascii="Segoe UI" w:hAnsi="Segoe UI" w:eastAsia="Segoe UI" w:cs="Segoe UI"/>
          <w:b w:val="0"/>
          <w:bCs w:val="0"/>
          <w:i w:val="0"/>
          <w:iCs w:val="0"/>
          <w:noProof w:val="0"/>
          <w:sz w:val="21"/>
          <w:szCs w:val="21"/>
          <w:lang w:val="da-DK"/>
        </w:rPr>
        <w:t xml:space="preserve"> refleksion</w:t>
      </w:r>
    </w:p>
    <w:p xmlns:wp14="http://schemas.microsoft.com/office/word/2010/wordml" w:rsidP="0131B02A" wp14:paraId="01819E11" wp14:textId="010BC79F">
      <w:pPr>
        <w:pStyle w:val="Heading2"/>
        <w:spacing w:before="261" w:beforeAutospacing="off" w:after="261" w:afterAutospacing="off" w:line="300" w:lineRule="auto"/>
        <w:rPr>
          <w:rFonts w:ascii="Segoe UI" w:hAnsi="Segoe UI" w:eastAsia="Segoe UI" w:cs="Segoe UI"/>
          <w:b w:val="0"/>
          <w:bCs w:val="0"/>
          <w:i w:val="0"/>
          <w:iCs w:val="0"/>
          <w:noProof w:val="0"/>
          <w:sz w:val="31"/>
          <w:szCs w:val="31"/>
          <w:lang w:val="da-DK"/>
        </w:rPr>
      </w:pPr>
      <w:bookmarkStart w:name="_Toc358101365" w:id="24567603"/>
      <w:r w:rsidRPr="0131B02A" w:rsidR="1DC88B8B">
        <w:rPr>
          <w:rFonts w:ascii="Segoe UI" w:hAnsi="Segoe UI" w:eastAsia="Segoe UI" w:cs="Segoe UI"/>
          <w:b w:val="0"/>
          <w:bCs w:val="0"/>
          <w:i w:val="0"/>
          <w:iCs w:val="0"/>
          <w:noProof w:val="0"/>
          <w:sz w:val="31"/>
          <w:szCs w:val="31"/>
          <w:lang w:val="da-DK"/>
        </w:rPr>
        <w:t>7</w:t>
      </w:r>
      <w:r w:rsidRPr="0131B02A" w:rsidR="3BDF4E3F">
        <w:rPr>
          <w:rFonts w:ascii="Segoe UI" w:hAnsi="Segoe UI" w:eastAsia="Segoe UI" w:cs="Segoe UI"/>
          <w:b w:val="0"/>
          <w:bCs w:val="0"/>
          <w:i w:val="0"/>
          <w:iCs w:val="0"/>
          <w:noProof w:val="0"/>
          <w:sz w:val="31"/>
          <w:szCs w:val="31"/>
          <w:lang w:val="da-DK"/>
        </w:rPr>
        <w:t>. Evaluering</w:t>
      </w:r>
      <w:bookmarkEnd w:id="24567603"/>
    </w:p>
    <w:p xmlns:wp14="http://schemas.microsoft.com/office/word/2010/wordml" w:rsidP="52259D85" wp14:paraId="205A6F2F" wp14:textId="5C68B74A">
      <w:pPr>
        <w:spacing w:before="210" w:beforeAutospacing="off" w:after="210" w:afterAutospacing="off" w:line="300" w:lineRule="auto"/>
        <w:rPr>
          <w:rFonts w:ascii="Segoe UI" w:hAnsi="Segoe UI" w:eastAsia="Segoe UI" w:cs="Segoe UI"/>
          <w:b w:val="0"/>
          <w:bCs w:val="0"/>
          <w:i w:val="0"/>
          <w:iCs w:val="0"/>
          <w:noProof w:val="0"/>
          <w:sz w:val="21"/>
          <w:szCs w:val="21"/>
          <w:lang w:val="da-DK"/>
        </w:rPr>
      </w:pPr>
      <w:r w:rsidRPr="52259D85" w:rsidR="3BDF4E3F">
        <w:rPr>
          <w:rFonts w:ascii="Segoe UI" w:hAnsi="Segoe UI" w:eastAsia="Segoe UI" w:cs="Segoe UI"/>
          <w:b w:val="0"/>
          <w:bCs w:val="0"/>
          <w:i w:val="0"/>
          <w:iCs w:val="0"/>
          <w:noProof w:val="0"/>
          <w:sz w:val="21"/>
          <w:szCs w:val="21"/>
          <w:lang w:val="da-DK"/>
        </w:rPr>
        <w:t>Evalueringen kan baseres på</w:t>
      </w:r>
      <w:r w:rsidRPr="52259D85" w:rsidR="255C24AA">
        <w:rPr>
          <w:rFonts w:ascii="Segoe UI" w:hAnsi="Segoe UI" w:eastAsia="Segoe UI" w:cs="Segoe UI"/>
          <w:b w:val="0"/>
          <w:bCs w:val="0"/>
          <w:i w:val="0"/>
          <w:iCs w:val="0"/>
          <w:noProof w:val="0"/>
          <w:sz w:val="21"/>
          <w:szCs w:val="21"/>
          <w:lang w:val="da-DK"/>
        </w:rPr>
        <w:t>, d</w:t>
      </w:r>
      <w:r w:rsidRPr="52259D85" w:rsidR="3BDF4E3F">
        <w:rPr>
          <w:rFonts w:ascii="Segoe UI" w:hAnsi="Segoe UI" w:eastAsia="Segoe UI" w:cs="Segoe UI"/>
          <w:b w:val="0"/>
          <w:bCs w:val="0"/>
          <w:i w:val="0"/>
          <w:iCs w:val="0"/>
          <w:noProof w:val="0"/>
          <w:sz w:val="21"/>
          <w:szCs w:val="21"/>
          <w:lang w:val="da-DK"/>
        </w:rPr>
        <w:t>okumentation af artsbestemmelse</w:t>
      </w:r>
      <w:r w:rsidRPr="52259D85" w:rsidR="0C779555">
        <w:rPr>
          <w:rFonts w:ascii="Segoe UI" w:hAnsi="Segoe UI" w:eastAsia="Segoe UI" w:cs="Segoe UI"/>
          <w:b w:val="0"/>
          <w:bCs w:val="0"/>
          <w:i w:val="0"/>
          <w:iCs w:val="0"/>
          <w:noProof w:val="0"/>
          <w:sz w:val="21"/>
          <w:szCs w:val="21"/>
          <w:lang w:val="da-DK"/>
        </w:rPr>
        <w:t>, r</w:t>
      </w:r>
      <w:r w:rsidRPr="52259D85" w:rsidR="3BDF4E3F">
        <w:rPr>
          <w:rFonts w:ascii="Segoe UI" w:hAnsi="Segoe UI" w:eastAsia="Segoe UI" w:cs="Segoe UI"/>
          <w:b w:val="0"/>
          <w:bCs w:val="0"/>
          <w:i w:val="0"/>
          <w:iCs w:val="0"/>
          <w:noProof w:val="0"/>
          <w:sz w:val="21"/>
          <w:szCs w:val="21"/>
          <w:lang w:val="da-DK"/>
        </w:rPr>
        <w:t>efleksioner over værktøjer</w:t>
      </w:r>
      <w:r w:rsidRPr="52259D85" w:rsidR="4F960392">
        <w:rPr>
          <w:rFonts w:ascii="Segoe UI" w:hAnsi="Segoe UI" w:eastAsia="Segoe UI" w:cs="Segoe UI"/>
          <w:b w:val="0"/>
          <w:bCs w:val="0"/>
          <w:i w:val="0"/>
          <w:iCs w:val="0"/>
          <w:noProof w:val="0"/>
          <w:sz w:val="21"/>
          <w:szCs w:val="21"/>
          <w:lang w:val="da-DK"/>
        </w:rPr>
        <w:t xml:space="preserve"> og </w:t>
      </w:r>
      <w:r w:rsidRPr="52259D85" w:rsidR="3BDF4E3F">
        <w:rPr>
          <w:rFonts w:ascii="Segoe UI" w:hAnsi="Segoe UI" w:eastAsia="Segoe UI" w:cs="Segoe UI"/>
          <w:b w:val="0"/>
          <w:bCs w:val="0"/>
          <w:i w:val="0"/>
          <w:iCs w:val="0"/>
          <w:noProof w:val="0"/>
          <w:sz w:val="21"/>
          <w:szCs w:val="21"/>
          <w:lang w:val="da-DK"/>
        </w:rPr>
        <w:t>Didaktisk oversættelse til skolekontekst</w:t>
      </w:r>
    </w:p>
    <w:sectPr>
      <w:pgSz w:w="11906" w:h="16838" w:orient="portrait"/>
      <w:pgMar w:top="1440" w:right="1440" w:bottom="1440" w:left="1440"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LV" w:author="Line Stald (LSTA) | VIA" w:date="2026-05-04T07:50:10" w:id="16942542">
    <w:p xmlns:w14="http://schemas.microsoft.com/office/word/2010/wordml" xmlns:w="http://schemas.openxmlformats.org/wordprocessingml/2006/main" w:rsidR="28C6C555" w:rsidRDefault="0058A884" w14:paraId="2E0FACA9" w14:textId="3CD59559">
      <w:pPr>
        <w:pStyle w:val="CommentText"/>
      </w:pPr>
      <w:r>
        <w:rPr>
          <w:rStyle w:val="CommentReference"/>
        </w:rPr>
        <w:annotationRef/>
      </w:r>
      <w:r w:rsidRPr="4BCE78BD" w:rsidR="6D60A86C">
        <w:t xml:space="preserve">Her kan vi eventuelt bruge det værktøj, som Bjarke har udarbejdet. Jeg har dog endnu ikke selv prøvet det. </w:t>
      </w:r>
    </w:p>
    <w:p xmlns:w14="http://schemas.microsoft.com/office/word/2010/wordml" xmlns:w="http://schemas.openxmlformats.org/wordprocessingml/2006/main" w:rsidR="60FE897E" w:rsidRDefault="2D504149" w14:paraId="10A46315" w14:textId="5A438637">
      <w:pPr>
        <w:pStyle w:val="CommentText"/>
      </w:pPr>
      <w:r w:rsidRPr="46069CDC" w:rsidR="0E94C806">
        <w:t>I sidste uge underviste jeg en gruppe undervisere, og jeg havde planlagt, at vi skulle bruge Teachable Machine, men det ville de ikke på grund af skolens regler for brug af programmer.</w:t>
      </w:r>
    </w:p>
  </w:comment>
  <w:comment xmlns:w="http://schemas.openxmlformats.org/wordprocessingml/2006/main" w:initials="MV" w:author="Mikkel Hjorth (MISI) | VIA" w:date="2026-05-08T13:57:16" w:id="813525582">
    <w:p xmlns:w14="http://schemas.microsoft.com/office/word/2010/wordml" xmlns:w="http://schemas.openxmlformats.org/wordprocessingml/2006/main" w:rsidR="6A636060" w:rsidRDefault="7C5C90D0" w14:paraId="1B8ED44E" w14:textId="55F177F8">
      <w:pPr>
        <w:pStyle w:val="CommentText"/>
      </w:pPr>
      <w:r>
        <w:rPr>
          <w:rStyle w:val="CommentReference"/>
        </w:rPr>
        <w:annotationRef/>
      </w:r>
      <w:r w:rsidRPr="1B64EEFE" w:rsidR="18EC2DD1">
        <w:t>kategorisere?</w:t>
      </w:r>
    </w:p>
  </w:comment>
  <w:comment xmlns:w="http://schemas.openxmlformats.org/wordprocessingml/2006/main" w:initials="MV" w:author="Mikkel Hjorth (MISI) | VIA" w:date="2026-05-08T13:57:23" w:id="140830881">
    <w:p xmlns:w14="http://schemas.microsoft.com/office/word/2010/wordml" xmlns:w="http://schemas.openxmlformats.org/wordprocessingml/2006/main" w:rsidR="2B9C521E" w:rsidRDefault="4E9A3AC0" w14:paraId="2B39FFB8" w14:textId="7F135C33">
      <w:pPr>
        <w:pStyle w:val="CommentText"/>
      </w:pPr>
      <w:r>
        <w:rPr>
          <w:rStyle w:val="CommentReference"/>
        </w:rPr>
        <w:annotationRef/>
      </w:r>
      <w:r w:rsidRPr="2687C0FA" w:rsidR="26E0F901">
        <w:t>klassificere?</w:t>
      </w:r>
    </w:p>
  </w:comment>
</w:comments>
</file>

<file path=word/commentsExtended.xml><?xml version="1.0" encoding="utf-8"?>
<w15:commentsEx xmlns:mc="http://schemas.openxmlformats.org/markup-compatibility/2006" xmlns:w15="http://schemas.microsoft.com/office/word/2012/wordml" mc:Ignorable="w15">
  <w15:commentEx w15:done="1" w15:paraId="10A46315"/>
  <w15:commentEx w15:done="0" w15:paraId="1B8ED44E"/>
  <w15:commentEx w15:done="0" w15:paraId="2B39FFB8" w15:paraIdParent="1B8ED44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528F03" w16cex:dateUtc="2026-05-04T05:50:10.922Z"/>
  <w16cex:commentExtensible w16cex:durableId="24773625" w16cex:dateUtc="2026-05-08T11:57:16.569Z"/>
  <w16cex:commentExtensible w16cex:durableId="25059EC2" w16cex:dateUtc="2026-05-08T11:57:23.822Z"/>
</w16cex:commentsExtensible>
</file>

<file path=word/commentsIds.xml><?xml version="1.0" encoding="utf-8"?>
<w16cid:commentsIds xmlns:mc="http://schemas.openxmlformats.org/markup-compatibility/2006" xmlns:w16cid="http://schemas.microsoft.com/office/word/2016/wordml/cid" mc:Ignorable="w16cid">
  <w16cid:commentId w16cid:paraId="10A46315" w16cid:durableId="27528F03"/>
  <w16cid:commentId w16cid:paraId="1B8ED44E" w16cid:durableId="24773625"/>
  <w16cid:commentId w16cid:paraId="2B39FFB8" w16cid:durableId="25059EC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1">
    <w:nsid w:val="2f3777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f5bf6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46c50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981eb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379c3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93012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e8be0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8bf79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ac04b5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28f332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5a822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f8ac4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e6fc5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533cb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cf432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aa073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32ae0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de795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79dbe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39ce0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e6d5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Line Stald (LSTA) | VIA">
    <w15:presenceInfo w15:providerId="AD" w15:userId="S::lsta_via.dk#ext#@aarhusuniversitet.onmicrosoft.com::03dadc8c-b996-4538-8bef-2a5bd3ef2863"/>
  </w15:person>
  <w15:person w15:author="Mikkel Hjorth (MISI) | VIA">
    <w15:presenceInfo w15:providerId="AD" w15:userId="S::misi_via.dk#ext#@aarhusuniversitet.onmicrosoft.com::b4cc0efd-8fae-471b-b2a7-1630ca7c9e24"/>
  </w15:person>
  <w15:person w15:author="Mikkel Hjorth (MISI) | VIA">
    <w15:presenceInfo w15:providerId="AD" w15:userId="S::misi_via.dk#ext#@aarhusuniversitet.onmicrosoft.com::b4cc0efd-8fae-471b-b2a7-1630ca7c9e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1C728A"/>
    <w:rsid w:val="004C0C5E"/>
    <w:rsid w:val="01017F6E"/>
    <w:rsid w:val="0131B02A"/>
    <w:rsid w:val="01FE94B6"/>
    <w:rsid w:val="0343C680"/>
    <w:rsid w:val="04277383"/>
    <w:rsid w:val="0465DBBE"/>
    <w:rsid w:val="054DA1EE"/>
    <w:rsid w:val="07361134"/>
    <w:rsid w:val="076AB627"/>
    <w:rsid w:val="08018348"/>
    <w:rsid w:val="09AE92BF"/>
    <w:rsid w:val="0ABD19BB"/>
    <w:rsid w:val="0B102497"/>
    <w:rsid w:val="0C779555"/>
    <w:rsid w:val="0C7F53E9"/>
    <w:rsid w:val="0DEFEBD3"/>
    <w:rsid w:val="0DEFEBD3"/>
    <w:rsid w:val="0FC158EC"/>
    <w:rsid w:val="1007573C"/>
    <w:rsid w:val="10498B0F"/>
    <w:rsid w:val="11864012"/>
    <w:rsid w:val="11DF436A"/>
    <w:rsid w:val="13616A04"/>
    <w:rsid w:val="140C79C0"/>
    <w:rsid w:val="1453680F"/>
    <w:rsid w:val="149DCDB2"/>
    <w:rsid w:val="14BFFC79"/>
    <w:rsid w:val="14E0EB12"/>
    <w:rsid w:val="1555D3E4"/>
    <w:rsid w:val="158B8F9A"/>
    <w:rsid w:val="15ACF531"/>
    <w:rsid w:val="16ED0BA0"/>
    <w:rsid w:val="1754C2DD"/>
    <w:rsid w:val="179F6A18"/>
    <w:rsid w:val="17DDE163"/>
    <w:rsid w:val="184CB6AD"/>
    <w:rsid w:val="18E761F9"/>
    <w:rsid w:val="18F4CC22"/>
    <w:rsid w:val="18FEE619"/>
    <w:rsid w:val="190FB4F3"/>
    <w:rsid w:val="190FB4F3"/>
    <w:rsid w:val="1A72BFF1"/>
    <w:rsid w:val="1B128184"/>
    <w:rsid w:val="1C3192DC"/>
    <w:rsid w:val="1D9CA405"/>
    <w:rsid w:val="1DC88B8B"/>
    <w:rsid w:val="1E46E49C"/>
    <w:rsid w:val="1ECCF1A3"/>
    <w:rsid w:val="20BE80F8"/>
    <w:rsid w:val="221C2304"/>
    <w:rsid w:val="2281657C"/>
    <w:rsid w:val="232C4DDC"/>
    <w:rsid w:val="23A8FF20"/>
    <w:rsid w:val="23C8D5E7"/>
    <w:rsid w:val="243CEC7B"/>
    <w:rsid w:val="24EAF882"/>
    <w:rsid w:val="2507CDD6"/>
    <w:rsid w:val="2534C1BB"/>
    <w:rsid w:val="255C24AA"/>
    <w:rsid w:val="26179AB1"/>
    <w:rsid w:val="263BEB2F"/>
    <w:rsid w:val="274A76E7"/>
    <w:rsid w:val="278BACA0"/>
    <w:rsid w:val="27F39500"/>
    <w:rsid w:val="280DDEDC"/>
    <w:rsid w:val="2890E0BC"/>
    <w:rsid w:val="2A4AAFF4"/>
    <w:rsid w:val="2BB2B325"/>
    <w:rsid w:val="2D41EFD5"/>
    <w:rsid w:val="2DC88D07"/>
    <w:rsid w:val="2E09BE5B"/>
    <w:rsid w:val="2E33C865"/>
    <w:rsid w:val="2E9125A0"/>
    <w:rsid w:val="2EEC32FF"/>
    <w:rsid w:val="2F1EDCA6"/>
    <w:rsid w:val="2F38BF82"/>
    <w:rsid w:val="3289F22D"/>
    <w:rsid w:val="342531F6"/>
    <w:rsid w:val="347AA8D0"/>
    <w:rsid w:val="361D8684"/>
    <w:rsid w:val="368F87DA"/>
    <w:rsid w:val="37A4582A"/>
    <w:rsid w:val="383E8139"/>
    <w:rsid w:val="38544C40"/>
    <w:rsid w:val="392D3A21"/>
    <w:rsid w:val="3A4238E8"/>
    <w:rsid w:val="3B4B96D6"/>
    <w:rsid w:val="3B7737F3"/>
    <w:rsid w:val="3BDF4E3F"/>
    <w:rsid w:val="3C7D13CB"/>
    <w:rsid w:val="3E3717CF"/>
    <w:rsid w:val="3ED0C1CB"/>
    <w:rsid w:val="3F242D08"/>
    <w:rsid w:val="42874AA6"/>
    <w:rsid w:val="429F84A9"/>
    <w:rsid w:val="42A98DBD"/>
    <w:rsid w:val="4301A453"/>
    <w:rsid w:val="4524CC97"/>
    <w:rsid w:val="453BA7C3"/>
    <w:rsid w:val="485D5683"/>
    <w:rsid w:val="4A4EA0D0"/>
    <w:rsid w:val="4C081181"/>
    <w:rsid w:val="4C9FB3DF"/>
    <w:rsid w:val="4E1C728A"/>
    <w:rsid w:val="4E934145"/>
    <w:rsid w:val="4F960392"/>
    <w:rsid w:val="505323EB"/>
    <w:rsid w:val="52259D85"/>
    <w:rsid w:val="52AA8555"/>
    <w:rsid w:val="53783F9E"/>
    <w:rsid w:val="538B8366"/>
    <w:rsid w:val="53E2FF16"/>
    <w:rsid w:val="542AA17D"/>
    <w:rsid w:val="55275908"/>
    <w:rsid w:val="56257954"/>
    <w:rsid w:val="563894FC"/>
    <w:rsid w:val="58452CE5"/>
    <w:rsid w:val="58D90BEE"/>
    <w:rsid w:val="591AA297"/>
    <w:rsid w:val="5943B2C3"/>
    <w:rsid w:val="59538173"/>
    <w:rsid w:val="59660382"/>
    <w:rsid w:val="598BC9E4"/>
    <w:rsid w:val="5AF11677"/>
    <w:rsid w:val="5B65F136"/>
    <w:rsid w:val="5BB07DAC"/>
    <w:rsid w:val="5BF4D6BB"/>
    <w:rsid w:val="5CD954C3"/>
    <w:rsid w:val="5D1FF870"/>
    <w:rsid w:val="5DFA18EF"/>
    <w:rsid w:val="5F865622"/>
    <w:rsid w:val="607F78CC"/>
    <w:rsid w:val="60ECC34E"/>
    <w:rsid w:val="619AE8ED"/>
    <w:rsid w:val="621D5B8F"/>
    <w:rsid w:val="6505987C"/>
    <w:rsid w:val="65F33282"/>
    <w:rsid w:val="661075D8"/>
    <w:rsid w:val="663F78DF"/>
    <w:rsid w:val="66C8D5C7"/>
    <w:rsid w:val="66EDF436"/>
    <w:rsid w:val="674FD93A"/>
    <w:rsid w:val="678FE664"/>
    <w:rsid w:val="698DA916"/>
    <w:rsid w:val="6BA22C58"/>
    <w:rsid w:val="6C54E37B"/>
    <w:rsid w:val="6C83D367"/>
    <w:rsid w:val="6D0997CA"/>
    <w:rsid w:val="6DB80302"/>
    <w:rsid w:val="6FE38994"/>
    <w:rsid w:val="724C9AAB"/>
    <w:rsid w:val="72731777"/>
    <w:rsid w:val="72881546"/>
    <w:rsid w:val="73BCEEFC"/>
    <w:rsid w:val="76B0A726"/>
    <w:rsid w:val="77AEDE79"/>
    <w:rsid w:val="78A0F3D5"/>
    <w:rsid w:val="78C3B9D9"/>
    <w:rsid w:val="7956767D"/>
    <w:rsid w:val="7A515350"/>
    <w:rsid w:val="7BFE1E21"/>
    <w:rsid w:val="7C28F493"/>
    <w:rsid w:val="7C8AEA86"/>
    <w:rsid w:val="7CD5BB3F"/>
    <w:rsid w:val="7D3A7C56"/>
    <w:rsid w:val="7DE135DC"/>
    <w:rsid w:val="7DE63361"/>
    <w:rsid w:val="7E4D5EC3"/>
    <w:rsid w:val="7E8BB0F3"/>
    <w:rsid w:val="7E8E9DEB"/>
    <w:rsid w:val="7EABC2A4"/>
    <w:rsid w:val="7F3C6DB7"/>
    <w:rsid w:val="7FAEFFD1"/>
    <w:rsid w:val="7FB47930"/>
    <w:rsid w:val="7FB78D98"/>
    <w:rsid w:val="7FE29B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66F69"/>
  <w15:chartTrackingRefBased/>
  <w15:docId w15:val="{4CD7BB38-36A3-4BA2-87F0-6821A44CC8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2"/>
    </w:pPr>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Title">
    <w:uiPriority w:val="10"/>
    <w:name w:val="Title"/>
    <w:basedOn w:val="Normal"/>
    <w:next w:val="Normal"/>
    <w:qFormat/>
    <w:rsid w:val="52259D85"/>
    <w:rPr>
      <w:rFonts w:ascii="Aptos Display" w:hAnsi="Aptos Display" w:eastAsia="" w:cs="" w:asciiTheme="majorAscii" w:hAnsiTheme="majorAscii" w:eastAsiaTheme="majorEastAsia" w:cstheme="majorBidi"/>
      <w:sz w:val="56"/>
      <w:szCs w:val="56"/>
    </w:rPr>
    <w:pPr>
      <w:spacing w:after="80" w:line="240" w:lineRule="auto"/>
      <w:contextualSpacing/>
    </w:pPr>
  </w:style>
  <w:style w:type="paragraph" w:styleId="TOC2">
    <w:uiPriority w:val="39"/>
    <w:name w:val="toc 2"/>
    <w:basedOn w:val="Normal"/>
    <w:next w:val="Normal"/>
    <w:unhideWhenUsed/>
    <w:rsid w:val="52259D85"/>
    <w:pPr>
      <w:spacing w:after="100"/>
      <w:ind w:left="220"/>
    </w:pPr>
  </w:style>
  <w:style w:type="paragraph" w:styleId="TOC3">
    <w:uiPriority w:val="39"/>
    <w:name w:val="toc 3"/>
    <w:basedOn w:val="Normal"/>
    <w:next w:val="Normal"/>
    <w:unhideWhenUsed/>
    <w:rsid w:val="52259D8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2c8ab8a82454316" /><Relationship Type="http://schemas.openxmlformats.org/officeDocument/2006/relationships/comments" Target="comments.xml" Id="R44c272664dcf4cf4" /><Relationship Type="http://schemas.microsoft.com/office/2016/09/relationships/commentsIds" Target="commentsIds.xml" Id="R5225a2fc8fe84ccb" /><Relationship Type="http://schemas.microsoft.com/office/2011/relationships/commentsExtended" Target="commentsExtended.xml" Id="R14d00d0b558b479b" /><Relationship Type="http://schemas.microsoft.com/office/2018/08/relationships/commentsExtensible" Target="commentsExtensible.xml" Id="R308d22d124a4481d" /><Relationship Type="http://schemas.microsoft.com/office/2011/relationships/people" Target="people.xml" Id="R3e131d0e0467407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62F2466302E944BBD067140674196C" ma:contentTypeVersion="15" ma:contentTypeDescription="Opret et nyt dokument." ma:contentTypeScope="" ma:versionID="b437ae1d465b89998bda569018c45a2a">
  <xsd:schema xmlns:xsd="http://www.w3.org/2001/XMLSchema" xmlns:xs="http://www.w3.org/2001/XMLSchema" xmlns:p="http://schemas.microsoft.com/office/2006/metadata/properties" xmlns:ns2="8326120d-f058-4441-bca3-4bd577647517" xmlns:ns3="2f192529-d9b5-4d15-8d90-5e9c953c680a" targetNamespace="http://schemas.microsoft.com/office/2006/metadata/properties" ma:root="true" ma:fieldsID="71446b5d19c6c9d4928a505aa7d1966f" ns2:_="" ns3:_="">
    <xsd:import namespace="8326120d-f058-4441-bca3-4bd577647517"/>
    <xsd:import namespace="2f192529-d9b5-4d15-8d90-5e9c953c68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6120d-f058-4441-bca3-4bd577647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ledmærker" ma:readOnly="false" ma:fieldId="{5cf76f15-5ced-4ddc-b409-7134ff3c332f}" ma:taxonomyMulti="true" ma:sspId="5cd08861-88c0-49b2-8510-903f698cfa7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192529-d9b5-4d15-8d90-5e9c953c680a"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element name="TaxCatchAll" ma:index="15" nillable="true" ma:displayName="Taxonomy Catch All Column" ma:hidden="true" ma:list="{36c18f79-5d4f-49f3-a958-a6aad5e59f03}" ma:internalName="TaxCatchAll" ma:showField="CatchAllData" ma:web="2f192529-d9b5-4d15-8d90-5e9c953c68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26120d-f058-4441-bca3-4bd577647517">
      <Terms xmlns="http://schemas.microsoft.com/office/infopath/2007/PartnerControls"/>
    </lcf76f155ced4ddcb4097134ff3c332f>
    <TaxCatchAll xmlns="2f192529-d9b5-4d15-8d90-5e9c953c680a" xsi:nil="true"/>
  </documentManagement>
</p:properties>
</file>

<file path=customXml/itemProps1.xml><?xml version="1.0" encoding="utf-8"?>
<ds:datastoreItem xmlns:ds="http://schemas.openxmlformats.org/officeDocument/2006/customXml" ds:itemID="{9AEB1A85-F033-4DA1-95DA-090BA9C50702}"/>
</file>

<file path=customXml/itemProps2.xml><?xml version="1.0" encoding="utf-8"?>
<ds:datastoreItem xmlns:ds="http://schemas.openxmlformats.org/officeDocument/2006/customXml" ds:itemID="{83622E38-5FA1-45CB-A37F-2DD425321A37}"/>
</file>

<file path=customXml/itemProps3.xml><?xml version="1.0" encoding="utf-8"?>
<ds:datastoreItem xmlns:ds="http://schemas.openxmlformats.org/officeDocument/2006/customXml" ds:itemID="{B2D892D8-1CF9-474C-835A-74425674A7D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Thomas Kjærgaard</dc:creator>
  <keywords/>
  <dc:description/>
  <lastModifiedBy>srml</lastModifiedBy>
  <dcterms:created xsi:type="dcterms:W3CDTF">2026-05-03T18:24:41.0000000Z</dcterms:created>
  <dcterms:modified xsi:type="dcterms:W3CDTF">2026-05-08T16:42:18.0175148Z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0x0101002162F2466302E944BBD067140674196C</vt:lpwstr>
  </property>
  <property fmtid="{D5CDD505-2E9C-101B-9397-08002B2CF9AE}" pid="3" name="MediaServiceImageTags">
    <vt:lpwstr/>
  </property>
</Properties>
</file>